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48" w:rsidRPr="00B40025" w:rsidRDefault="005E3148" w:rsidP="005E3148">
      <w:pPr>
        <w:jc w:val="center"/>
        <w:rPr>
          <w:rFonts w:ascii="Maiandra GD" w:hAnsi="Maiandra GD"/>
          <w:b/>
          <w:sz w:val="28"/>
          <w:szCs w:val="28"/>
        </w:rPr>
      </w:pPr>
      <w:r w:rsidRPr="00B40025">
        <w:rPr>
          <w:rFonts w:ascii="Maiandra GD" w:hAnsi="Maiandra GD"/>
          <w:b/>
          <w:sz w:val="28"/>
          <w:szCs w:val="28"/>
        </w:rPr>
        <w:t>8</w:t>
      </w:r>
      <w:r w:rsidRPr="00B40025">
        <w:rPr>
          <w:rFonts w:ascii="Maiandra GD" w:hAnsi="Maiandra GD"/>
          <w:b/>
          <w:sz w:val="28"/>
          <w:szCs w:val="28"/>
          <w:vertAlign w:val="superscript"/>
        </w:rPr>
        <w:t>th</w:t>
      </w:r>
      <w:r w:rsidRPr="00B40025">
        <w:rPr>
          <w:rFonts w:ascii="Maiandra GD" w:hAnsi="Maiandra GD"/>
          <w:b/>
          <w:sz w:val="28"/>
          <w:szCs w:val="28"/>
        </w:rPr>
        <w:t xml:space="preserve"> Grade Advanced Physical Science Syllabus 2013-2014</w:t>
      </w:r>
    </w:p>
    <w:p w:rsidR="005E3148" w:rsidRPr="00B40025" w:rsidRDefault="005E3148" w:rsidP="005E3148">
      <w:pPr>
        <w:jc w:val="center"/>
        <w:rPr>
          <w:rFonts w:ascii="Maiandra GD" w:hAnsi="Maiandra GD"/>
          <w:szCs w:val="24"/>
        </w:rPr>
      </w:pPr>
      <w:r w:rsidRPr="00B40025">
        <w:rPr>
          <w:rFonts w:ascii="Maiandra GD" w:hAnsi="Maiandra GD"/>
          <w:szCs w:val="24"/>
        </w:rPr>
        <w:t>Haynes Bridge Middle School</w:t>
      </w:r>
    </w:p>
    <w:p w:rsidR="005E3148" w:rsidRPr="00B40025" w:rsidRDefault="005E3148" w:rsidP="005E3148">
      <w:pPr>
        <w:jc w:val="center"/>
        <w:rPr>
          <w:rFonts w:ascii="Maiandra GD" w:hAnsi="Maiandra GD"/>
          <w:szCs w:val="24"/>
        </w:rPr>
      </w:pPr>
      <w:r w:rsidRPr="00B40025">
        <w:rPr>
          <w:rFonts w:ascii="Maiandra GD" w:hAnsi="Maiandra GD"/>
          <w:szCs w:val="24"/>
        </w:rPr>
        <w:t>(770) 740-7030</w:t>
      </w:r>
    </w:p>
    <w:p w:rsidR="005E3148" w:rsidRPr="00B40025" w:rsidRDefault="005E3148" w:rsidP="005E3148">
      <w:pPr>
        <w:jc w:val="center"/>
        <w:rPr>
          <w:rFonts w:ascii="Maiandra GD" w:hAnsi="Maiandra GD"/>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3559"/>
      </w:tblGrid>
      <w:tr w:rsidR="005E3148" w:rsidRPr="00B40025" w:rsidTr="006F3B1B">
        <w:trPr>
          <w:trHeight w:val="267"/>
        </w:trPr>
        <w:tc>
          <w:tcPr>
            <w:tcW w:w="6089" w:type="dxa"/>
          </w:tcPr>
          <w:p w:rsidR="005E3148" w:rsidRPr="00B40025" w:rsidRDefault="005E3148" w:rsidP="005E3148">
            <w:pPr>
              <w:rPr>
                <w:rFonts w:ascii="Maiandra GD" w:hAnsi="Maiandra GD"/>
                <w:b/>
                <w:sz w:val="22"/>
                <w:szCs w:val="22"/>
              </w:rPr>
            </w:pPr>
            <w:r w:rsidRPr="00B40025">
              <w:rPr>
                <w:rFonts w:ascii="Maiandra GD" w:hAnsi="Maiandra GD"/>
                <w:b/>
                <w:sz w:val="22"/>
                <w:szCs w:val="22"/>
              </w:rPr>
              <w:t xml:space="preserve">Teacher : </w:t>
            </w:r>
            <w:r w:rsidR="00B40025">
              <w:rPr>
                <w:rFonts w:ascii="Maiandra GD" w:hAnsi="Maiandra GD"/>
                <w:b/>
                <w:sz w:val="22"/>
                <w:szCs w:val="22"/>
              </w:rPr>
              <w:t xml:space="preserve">     </w:t>
            </w:r>
            <w:r w:rsidR="00B40025" w:rsidRPr="00B40025">
              <w:rPr>
                <w:rFonts w:ascii="Maiandra GD" w:hAnsi="Maiandra GD"/>
                <w:sz w:val="22"/>
                <w:szCs w:val="22"/>
              </w:rPr>
              <w:t>Sandra S. Bennett</w:t>
            </w:r>
          </w:p>
        </w:tc>
        <w:tc>
          <w:tcPr>
            <w:tcW w:w="3559" w:type="dxa"/>
          </w:tcPr>
          <w:p w:rsidR="005E3148" w:rsidRPr="00B40025" w:rsidRDefault="005E3148" w:rsidP="006F3B1B">
            <w:pPr>
              <w:rPr>
                <w:rFonts w:ascii="Maiandra GD" w:hAnsi="Maiandra GD"/>
                <w:sz w:val="22"/>
                <w:szCs w:val="22"/>
              </w:rPr>
            </w:pPr>
            <w:r w:rsidRPr="00B40025">
              <w:rPr>
                <w:rFonts w:ascii="Maiandra GD" w:hAnsi="Maiandra GD"/>
                <w:sz w:val="22"/>
                <w:szCs w:val="22"/>
              </w:rPr>
              <w:t xml:space="preserve"> Textbook:  </w:t>
            </w:r>
            <w:r w:rsidRPr="00B40025">
              <w:rPr>
                <w:rFonts w:ascii="Maiandra GD" w:hAnsi="Maiandra GD"/>
                <w:sz w:val="22"/>
                <w:szCs w:val="22"/>
                <w:u w:val="single"/>
              </w:rPr>
              <w:t>Physical Science</w:t>
            </w:r>
          </w:p>
          <w:p w:rsidR="005E3148" w:rsidRPr="00B40025" w:rsidRDefault="005E3148" w:rsidP="006F3B1B">
            <w:pPr>
              <w:rPr>
                <w:rFonts w:ascii="Maiandra GD" w:hAnsi="Maiandra GD"/>
                <w:sz w:val="22"/>
                <w:szCs w:val="22"/>
              </w:rPr>
            </w:pPr>
            <w:r w:rsidRPr="00B40025">
              <w:rPr>
                <w:rFonts w:ascii="Maiandra GD" w:hAnsi="Maiandra GD"/>
                <w:sz w:val="22"/>
                <w:szCs w:val="22"/>
              </w:rPr>
              <w:t xml:space="preserve"> Holt Science &amp; Technology</w:t>
            </w:r>
          </w:p>
        </w:tc>
      </w:tr>
      <w:tr w:rsidR="005E3148" w:rsidRPr="00B40025" w:rsidTr="006F3B1B">
        <w:trPr>
          <w:trHeight w:val="471"/>
        </w:trPr>
        <w:tc>
          <w:tcPr>
            <w:tcW w:w="6089" w:type="dxa"/>
          </w:tcPr>
          <w:p w:rsidR="005E3148" w:rsidRPr="00B40025" w:rsidRDefault="005E3148" w:rsidP="006F3B1B">
            <w:pPr>
              <w:rPr>
                <w:rFonts w:ascii="Maiandra GD" w:hAnsi="Maiandra GD"/>
                <w:b/>
                <w:sz w:val="22"/>
                <w:szCs w:val="22"/>
              </w:rPr>
            </w:pPr>
            <w:r w:rsidRPr="00B40025">
              <w:rPr>
                <w:rFonts w:ascii="Maiandra GD" w:hAnsi="Maiandra GD"/>
                <w:b/>
                <w:sz w:val="22"/>
                <w:szCs w:val="22"/>
              </w:rPr>
              <w:t xml:space="preserve">Email Address:  </w:t>
            </w:r>
            <w:r w:rsidR="00B40025">
              <w:rPr>
                <w:rFonts w:ascii="Maiandra GD" w:hAnsi="Maiandra GD"/>
                <w:b/>
                <w:sz w:val="22"/>
                <w:szCs w:val="22"/>
              </w:rPr>
              <w:t xml:space="preserve"> </w:t>
            </w:r>
            <w:r w:rsidR="00B40025" w:rsidRPr="00B40025">
              <w:rPr>
                <w:rFonts w:ascii="Maiandra GD" w:hAnsi="Maiandra GD"/>
                <w:sz w:val="22"/>
                <w:szCs w:val="22"/>
              </w:rPr>
              <w:t>bennetts@fultonschools.org</w:t>
            </w:r>
          </w:p>
          <w:p w:rsidR="005E3148" w:rsidRPr="00B40025" w:rsidRDefault="005E3148" w:rsidP="006F3B1B">
            <w:pPr>
              <w:rPr>
                <w:rFonts w:ascii="Maiandra GD" w:hAnsi="Maiandra GD"/>
                <w:b/>
                <w:sz w:val="10"/>
                <w:szCs w:val="10"/>
              </w:rPr>
            </w:pPr>
          </w:p>
          <w:p w:rsidR="005E3148" w:rsidRPr="00B40025" w:rsidRDefault="005E3148" w:rsidP="006F3B1B">
            <w:pPr>
              <w:rPr>
                <w:rFonts w:ascii="Maiandra GD" w:hAnsi="Maiandra GD"/>
                <w:b/>
                <w:sz w:val="22"/>
                <w:szCs w:val="22"/>
              </w:rPr>
            </w:pPr>
            <w:r w:rsidRPr="00B40025">
              <w:rPr>
                <w:rFonts w:ascii="Maiandra GD" w:hAnsi="Maiandra GD"/>
                <w:b/>
                <w:sz w:val="22"/>
                <w:szCs w:val="22"/>
              </w:rPr>
              <w:t xml:space="preserve">Teacher Website: </w:t>
            </w:r>
            <w:r w:rsidR="00B40025">
              <w:rPr>
                <w:rFonts w:ascii="Maiandra GD" w:hAnsi="Maiandra GD"/>
                <w:b/>
                <w:sz w:val="22"/>
                <w:szCs w:val="22"/>
              </w:rPr>
              <w:t xml:space="preserve"> </w:t>
            </w:r>
            <w:r w:rsidRPr="00B40025">
              <w:rPr>
                <w:rFonts w:ascii="Maiandra GD" w:hAnsi="Maiandra GD"/>
                <w:b/>
                <w:sz w:val="22"/>
                <w:szCs w:val="22"/>
              </w:rPr>
              <w:t xml:space="preserve"> </w:t>
            </w:r>
            <w:r w:rsidR="00B40025" w:rsidRPr="00B40025">
              <w:rPr>
                <w:rFonts w:ascii="Maiandra GD" w:hAnsi="Maiandra GD"/>
                <w:sz w:val="22"/>
                <w:szCs w:val="22"/>
              </w:rPr>
              <w:t>http://ssbennett.weebly.com/</w:t>
            </w:r>
          </w:p>
          <w:p w:rsidR="005E3148" w:rsidRPr="00B40025" w:rsidRDefault="005E3148" w:rsidP="006F3B1B">
            <w:pPr>
              <w:rPr>
                <w:rFonts w:ascii="Maiandra GD" w:hAnsi="Maiandra GD"/>
                <w:b/>
                <w:sz w:val="22"/>
                <w:szCs w:val="22"/>
              </w:rPr>
            </w:pPr>
          </w:p>
        </w:tc>
        <w:tc>
          <w:tcPr>
            <w:tcW w:w="3559" w:type="dxa"/>
          </w:tcPr>
          <w:p w:rsidR="005E3148" w:rsidRPr="00B40025" w:rsidRDefault="005E3148" w:rsidP="006F3B1B">
            <w:pPr>
              <w:rPr>
                <w:rFonts w:ascii="Maiandra GD" w:hAnsi="Maiandra GD"/>
                <w:sz w:val="22"/>
                <w:szCs w:val="22"/>
              </w:rPr>
            </w:pPr>
          </w:p>
          <w:p w:rsidR="005E3148" w:rsidRPr="00B40025" w:rsidRDefault="005E3148" w:rsidP="006F3B1B">
            <w:pPr>
              <w:rPr>
                <w:rFonts w:ascii="Maiandra GD" w:hAnsi="Maiandra GD"/>
                <w:sz w:val="22"/>
                <w:szCs w:val="22"/>
              </w:rPr>
            </w:pPr>
            <w:r w:rsidRPr="00B40025">
              <w:rPr>
                <w:rFonts w:ascii="Maiandra GD" w:hAnsi="Maiandra GD"/>
                <w:sz w:val="22"/>
                <w:szCs w:val="22"/>
              </w:rPr>
              <w:t xml:space="preserve"> Replacement Cost: $70.75</w:t>
            </w:r>
          </w:p>
        </w:tc>
      </w:tr>
      <w:tr w:rsidR="005E3148" w:rsidRPr="00B40025" w:rsidTr="006F3B1B">
        <w:trPr>
          <w:trHeight w:val="773"/>
        </w:trPr>
        <w:tc>
          <w:tcPr>
            <w:tcW w:w="9648" w:type="dxa"/>
            <w:gridSpan w:val="2"/>
          </w:tcPr>
          <w:p w:rsidR="005E3148" w:rsidRPr="00B40025" w:rsidRDefault="005E3148" w:rsidP="006F3B1B">
            <w:pPr>
              <w:rPr>
                <w:rFonts w:ascii="Maiandra GD" w:hAnsi="Maiandra GD"/>
                <w:sz w:val="22"/>
                <w:szCs w:val="22"/>
              </w:rPr>
            </w:pPr>
            <w:r w:rsidRPr="00B40025">
              <w:rPr>
                <w:rFonts w:ascii="Maiandra GD" w:hAnsi="Maiandra GD"/>
                <w:sz w:val="22"/>
                <w:szCs w:val="22"/>
              </w:rPr>
              <w:t>Holt</w:t>
            </w:r>
            <w:r w:rsidR="00B40025">
              <w:rPr>
                <w:rFonts w:ascii="Maiandra GD" w:hAnsi="Maiandra GD"/>
                <w:sz w:val="22"/>
                <w:szCs w:val="22"/>
              </w:rPr>
              <w:t xml:space="preserve"> Online Holt Learning Website: </w:t>
            </w:r>
            <w:r w:rsidRPr="00B40025">
              <w:rPr>
                <w:rFonts w:ascii="Maiandra GD" w:hAnsi="Maiandra GD"/>
                <w:b/>
                <w:sz w:val="22"/>
                <w:szCs w:val="22"/>
              </w:rPr>
              <w:t xml:space="preserve"> </w:t>
            </w:r>
            <w:hyperlink r:id="rId6" w:history="1">
              <w:r w:rsidRPr="00B40025">
                <w:rPr>
                  <w:rStyle w:val="Hyperlink"/>
                  <w:rFonts w:ascii="Maiandra GD" w:hAnsi="Maiandra GD"/>
                  <w:b/>
                  <w:sz w:val="22"/>
                  <w:szCs w:val="22"/>
                </w:rPr>
                <w:t>www.hrw.com</w:t>
              </w:r>
            </w:hyperlink>
            <w:r w:rsidRPr="00B40025">
              <w:rPr>
                <w:rFonts w:ascii="Maiandra GD" w:hAnsi="Maiandra GD"/>
                <w:sz w:val="22"/>
                <w:szCs w:val="22"/>
              </w:rPr>
              <w:t xml:space="preserve">; Students will be given a user name and password by the teacher.  </w:t>
            </w:r>
          </w:p>
        </w:tc>
      </w:tr>
    </w:tbl>
    <w:p w:rsidR="005E3148" w:rsidRPr="00B40025" w:rsidRDefault="005E3148" w:rsidP="005E3148">
      <w:pPr>
        <w:rPr>
          <w:rFonts w:ascii="Maiandra GD" w:hAnsi="Maiandra GD"/>
          <w:b/>
          <w:sz w:val="10"/>
          <w:szCs w:val="10"/>
        </w:rPr>
      </w:pPr>
    </w:p>
    <w:p w:rsidR="005E3148" w:rsidRPr="00B40025" w:rsidRDefault="005E3148" w:rsidP="005E3148">
      <w:pPr>
        <w:rPr>
          <w:rFonts w:ascii="Maiandra GD" w:hAnsi="Maiandra GD"/>
          <w:sz w:val="20"/>
          <w:u w:val="single"/>
        </w:rPr>
      </w:pPr>
      <w:r w:rsidRPr="00B40025">
        <w:rPr>
          <w:rFonts w:ascii="Maiandra GD" w:hAnsi="Maiandra GD"/>
          <w:b/>
          <w:sz w:val="20"/>
          <w:u w:val="single"/>
        </w:rPr>
        <w:t>Course Overview:</w:t>
      </w:r>
      <w:r w:rsidRPr="00B40025">
        <w:rPr>
          <w:rFonts w:ascii="Maiandra GD" w:hAnsi="Maiandra GD"/>
          <w:sz w:val="20"/>
          <w:u w:val="single"/>
        </w:rPr>
        <w:t xml:space="preserve">  </w:t>
      </w:r>
    </w:p>
    <w:p w:rsidR="005E3148" w:rsidRPr="00B40025" w:rsidRDefault="005E3148" w:rsidP="005E3148">
      <w:pPr>
        <w:rPr>
          <w:rFonts w:ascii="Maiandra GD" w:hAnsi="Maiandra GD"/>
          <w:sz w:val="20"/>
        </w:rPr>
      </w:pPr>
      <w:r w:rsidRPr="00B40025">
        <w:rPr>
          <w:rFonts w:ascii="Maiandra GD" w:hAnsi="Maiandra GD"/>
          <w:sz w:val="20"/>
        </w:rPr>
        <w:t>Physical Science provides students the opportunity to learn about lab safety, the use of reference materials and the application of process skills.  Students gain an understanding of the properties of matter, atomic theory, periodic law, energy, heat energy, forces and motion, machines and work, sound, electromagnetic waves, static electricity, electrical circuits and magnetism</w:t>
      </w:r>
      <w:r w:rsidRPr="00B40025">
        <w:rPr>
          <w:rFonts w:ascii="Maiandra GD" w:hAnsi="Maiandra GD"/>
          <w:b/>
          <w:sz w:val="20"/>
        </w:rPr>
        <w:t>.</w:t>
      </w:r>
    </w:p>
    <w:p w:rsidR="00B40025" w:rsidRDefault="00B40025" w:rsidP="005E3148">
      <w:pPr>
        <w:rPr>
          <w:rFonts w:ascii="Maiandra GD" w:hAnsi="Maiandra GD"/>
          <w:b/>
          <w:sz w:val="10"/>
          <w:szCs w:val="10"/>
        </w:rPr>
      </w:pPr>
    </w:p>
    <w:p w:rsidR="005E3148" w:rsidRPr="00B40025" w:rsidRDefault="005E3148" w:rsidP="005E3148">
      <w:pPr>
        <w:rPr>
          <w:rFonts w:ascii="Maiandra GD" w:hAnsi="Maiandra GD"/>
          <w:sz w:val="10"/>
          <w:szCs w:val="10"/>
        </w:rPr>
      </w:pPr>
      <w:r w:rsidRPr="00B40025">
        <w:rPr>
          <w:rFonts w:ascii="Maiandra GD" w:hAnsi="Maiandra GD"/>
          <w:b/>
          <w:sz w:val="10"/>
          <w:szCs w:val="10"/>
        </w:rPr>
        <w:tab/>
      </w:r>
      <w:r w:rsidRPr="00B40025">
        <w:rPr>
          <w:rFonts w:ascii="Maiandra GD" w:hAnsi="Maiandra GD"/>
          <w:sz w:val="10"/>
          <w:szCs w:val="10"/>
        </w:rPr>
        <w:tab/>
      </w:r>
      <w:r w:rsidRPr="00B40025">
        <w:rPr>
          <w:rFonts w:ascii="Maiandra GD" w:hAnsi="Maiandra GD"/>
          <w:sz w:val="10"/>
          <w:szCs w:val="10"/>
        </w:rPr>
        <w:tab/>
      </w:r>
      <w:r w:rsidRPr="00B40025">
        <w:rPr>
          <w:rFonts w:ascii="Maiandra GD" w:hAnsi="Maiandra GD"/>
          <w:sz w:val="10"/>
          <w:szCs w:val="10"/>
        </w:rPr>
        <w:tab/>
      </w:r>
      <w:r w:rsidRPr="00B40025">
        <w:rPr>
          <w:rFonts w:ascii="Maiandra GD" w:hAnsi="Maiandra GD"/>
          <w:sz w:val="10"/>
          <w:szCs w:val="10"/>
        </w:rPr>
        <w:tab/>
      </w:r>
      <w:r w:rsidRPr="00B40025">
        <w:rPr>
          <w:rFonts w:ascii="Maiandra GD" w:hAnsi="Maiandra GD"/>
          <w:b/>
          <w:sz w:val="10"/>
          <w:szCs w:val="10"/>
        </w:rPr>
        <w:tab/>
      </w:r>
      <w:r w:rsidRPr="00B40025">
        <w:rPr>
          <w:rFonts w:ascii="Maiandra GD" w:hAnsi="Maiandra GD"/>
          <w:b/>
          <w:sz w:val="10"/>
          <w:szCs w:val="10"/>
        </w:rPr>
        <w:tab/>
      </w:r>
    </w:p>
    <w:p w:rsidR="005E3148" w:rsidRPr="00B40025" w:rsidRDefault="005E3148" w:rsidP="005E3148">
      <w:pPr>
        <w:pStyle w:val="Heading2"/>
        <w:rPr>
          <w:rFonts w:ascii="Maiandra GD" w:hAnsi="Maiandra GD"/>
          <w:b/>
          <w:sz w:val="20"/>
        </w:rPr>
      </w:pPr>
      <w:r w:rsidRPr="00B40025">
        <w:rPr>
          <w:rFonts w:ascii="Maiandra GD" w:hAnsi="Maiandra GD"/>
          <w:b/>
          <w:sz w:val="20"/>
        </w:rPr>
        <w:t>Course Content</w:t>
      </w:r>
    </w:p>
    <w:p w:rsidR="005E3148" w:rsidRPr="00B40025" w:rsidRDefault="005E3148" w:rsidP="005E3148">
      <w:pPr>
        <w:rPr>
          <w:rFonts w:ascii="Maiandra GD" w:hAnsi="Maiandra G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tblGrid>
      <w:tr w:rsidR="005E3148" w:rsidRPr="00B40025" w:rsidTr="006F3B1B">
        <w:tc>
          <w:tcPr>
            <w:tcW w:w="3960" w:type="dxa"/>
          </w:tcPr>
          <w:p w:rsidR="005E3148" w:rsidRPr="00B40025" w:rsidRDefault="005E3148" w:rsidP="006F3B1B">
            <w:pPr>
              <w:rPr>
                <w:rFonts w:ascii="Maiandra GD" w:hAnsi="Maiandra GD"/>
                <w:sz w:val="20"/>
              </w:rPr>
            </w:pPr>
            <w:r w:rsidRPr="00B40025">
              <w:rPr>
                <w:rFonts w:ascii="Maiandra GD" w:hAnsi="Maiandra GD"/>
                <w:sz w:val="20"/>
              </w:rPr>
              <w:t xml:space="preserve">First Semester:  </w:t>
            </w:r>
          </w:p>
        </w:tc>
        <w:tc>
          <w:tcPr>
            <w:tcW w:w="3960" w:type="dxa"/>
          </w:tcPr>
          <w:p w:rsidR="005E3148" w:rsidRPr="00B40025" w:rsidRDefault="005E3148" w:rsidP="006F3B1B">
            <w:pPr>
              <w:rPr>
                <w:rFonts w:ascii="Maiandra GD" w:hAnsi="Maiandra GD"/>
                <w:sz w:val="20"/>
              </w:rPr>
            </w:pPr>
            <w:r w:rsidRPr="00B40025">
              <w:rPr>
                <w:rFonts w:ascii="Maiandra GD" w:hAnsi="Maiandra GD"/>
                <w:sz w:val="20"/>
              </w:rPr>
              <w:t>Second Semester:</w:t>
            </w:r>
          </w:p>
        </w:tc>
      </w:tr>
      <w:tr w:rsidR="005E3148" w:rsidRPr="00B40025" w:rsidTr="006F3B1B">
        <w:tc>
          <w:tcPr>
            <w:tcW w:w="3960" w:type="dxa"/>
          </w:tcPr>
          <w:p w:rsidR="005E3148" w:rsidRPr="00B40025" w:rsidRDefault="005E3148" w:rsidP="005E3148">
            <w:pPr>
              <w:numPr>
                <w:ilvl w:val="0"/>
                <w:numId w:val="5"/>
              </w:numPr>
              <w:rPr>
                <w:rFonts w:ascii="Maiandra GD" w:hAnsi="Maiandra GD"/>
                <w:sz w:val="20"/>
              </w:rPr>
            </w:pPr>
            <w:r w:rsidRPr="00B40025">
              <w:rPr>
                <w:rFonts w:ascii="Maiandra GD" w:hAnsi="Maiandra GD"/>
                <w:sz w:val="20"/>
              </w:rPr>
              <w:t>Characteristics of Science and Safety</w:t>
            </w:r>
          </w:p>
          <w:p w:rsidR="005E3148" w:rsidRPr="00B40025" w:rsidRDefault="005E3148" w:rsidP="005E3148">
            <w:pPr>
              <w:numPr>
                <w:ilvl w:val="0"/>
                <w:numId w:val="5"/>
              </w:numPr>
              <w:rPr>
                <w:rFonts w:ascii="Maiandra GD" w:hAnsi="Maiandra GD"/>
                <w:sz w:val="20"/>
              </w:rPr>
            </w:pPr>
            <w:r w:rsidRPr="00B40025">
              <w:rPr>
                <w:rFonts w:ascii="Maiandra GD" w:hAnsi="Maiandra GD"/>
                <w:sz w:val="20"/>
              </w:rPr>
              <w:t>Characteristics of Matter (Chemistry)</w:t>
            </w:r>
          </w:p>
          <w:p w:rsidR="005E3148" w:rsidRPr="00B40025" w:rsidRDefault="005E3148" w:rsidP="005E3148">
            <w:pPr>
              <w:numPr>
                <w:ilvl w:val="0"/>
                <w:numId w:val="5"/>
              </w:numPr>
              <w:rPr>
                <w:rFonts w:ascii="Maiandra GD" w:hAnsi="Maiandra GD"/>
                <w:sz w:val="20"/>
              </w:rPr>
            </w:pPr>
            <w:r w:rsidRPr="00B40025">
              <w:rPr>
                <w:rFonts w:ascii="Maiandra GD" w:hAnsi="Maiandra GD"/>
                <w:sz w:val="20"/>
              </w:rPr>
              <w:t>Motion</w:t>
            </w:r>
          </w:p>
          <w:p w:rsidR="005E3148" w:rsidRPr="00B40025" w:rsidRDefault="005E3148" w:rsidP="005E3148">
            <w:pPr>
              <w:numPr>
                <w:ilvl w:val="0"/>
                <w:numId w:val="5"/>
              </w:numPr>
              <w:rPr>
                <w:rFonts w:ascii="Maiandra GD" w:hAnsi="Maiandra GD"/>
                <w:sz w:val="20"/>
              </w:rPr>
            </w:pPr>
            <w:r w:rsidRPr="00B40025">
              <w:rPr>
                <w:rFonts w:ascii="Maiandra GD" w:hAnsi="Maiandra GD"/>
                <w:sz w:val="20"/>
              </w:rPr>
              <w:t>Begin Force and Gravity</w:t>
            </w:r>
          </w:p>
        </w:tc>
        <w:tc>
          <w:tcPr>
            <w:tcW w:w="3960" w:type="dxa"/>
          </w:tcPr>
          <w:p w:rsidR="005E3148" w:rsidRPr="00B40025" w:rsidRDefault="005E3148" w:rsidP="005E3148">
            <w:pPr>
              <w:numPr>
                <w:ilvl w:val="0"/>
                <w:numId w:val="6"/>
              </w:numPr>
              <w:rPr>
                <w:rFonts w:ascii="Maiandra GD" w:hAnsi="Maiandra GD"/>
                <w:sz w:val="20"/>
              </w:rPr>
            </w:pPr>
            <w:r w:rsidRPr="00B40025">
              <w:rPr>
                <w:rFonts w:ascii="Maiandra GD" w:hAnsi="Maiandra GD"/>
                <w:sz w:val="20"/>
              </w:rPr>
              <w:t>Complete Force and Gravity</w:t>
            </w:r>
          </w:p>
          <w:p w:rsidR="005E3148" w:rsidRPr="00B40025" w:rsidRDefault="005E3148" w:rsidP="005E3148">
            <w:pPr>
              <w:numPr>
                <w:ilvl w:val="0"/>
                <w:numId w:val="6"/>
              </w:numPr>
              <w:rPr>
                <w:rFonts w:ascii="Maiandra GD" w:hAnsi="Maiandra GD"/>
                <w:sz w:val="20"/>
              </w:rPr>
            </w:pPr>
            <w:r w:rsidRPr="00B40025">
              <w:rPr>
                <w:rFonts w:ascii="Maiandra GD" w:hAnsi="Maiandra GD"/>
                <w:sz w:val="20"/>
              </w:rPr>
              <w:t>Work and Machines</w:t>
            </w:r>
          </w:p>
          <w:p w:rsidR="005E3148" w:rsidRPr="00B40025" w:rsidRDefault="005E3148" w:rsidP="005E3148">
            <w:pPr>
              <w:numPr>
                <w:ilvl w:val="0"/>
                <w:numId w:val="6"/>
              </w:numPr>
              <w:rPr>
                <w:rFonts w:ascii="Maiandra GD" w:hAnsi="Maiandra GD"/>
                <w:sz w:val="20"/>
              </w:rPr>
            </w:pPr>
            <w:r w:rsidRPr="00B40025">
              <w:rPr>
                <w:rFonts w:ascii="Maiandra GD" w:hAnsi="Maiandra GD"/>
                <w:sz w:val="20"/>
              </w:rPr>
              <w:t>Energy</w:t>
            </w:r>
          </w:p>
          <w:p w:rsidR="005E3148" w:rsidRPr="00B40025" w:rsidRDefault="005E3148" w:rsidP="005E3148">
            <w:pPr>
              <w:numPr>
                <w:ilvl w:val="0"/>
                <w:numId w:val="6"/>
              </w:numPr>
              <w:rPr>
                <w:rFonts w:ascii="Maiandra GD" w:hAnsi="Maiandra GD"/>
                <w:sz w:val="20"/>
              </w:rPr>
            </w:pPr>
            <w:r w:rsidRPr="00B40025">
              <w:rPr>
                <w:rFonts w:ascii="Maiandra GD" w:hAnsi="Maiandra GD"/>
                <w:sz w:val="20"/>
              </w:rPr>
              <w:t>Waves</w:t>
            </w:r>
          </w:p>
          <w:p w:rsidR="005E3148" w:rsidRPr="00B40025" w:rsidRDefault="005E3148" w:rsidP="005E3148">
            <w:pPr>
              <w:numPr>
                <w:ilvl w:val="0"/>
                <w:numId w:val="6"/>
              </w:numPr>
              <w:rPr>
                <w:rFonts w:ascii="Maiandra GD" w:hAnsi="Maiandra GD"/>
                <w:sz w:val="20"/>
              </w:rPr>
            </w:pPr>
            <w:r w:rsidRPr="00B40025">
              <w:rPr>
                <w:rFonts w:ascii="Maiandra GD" w:hAnsi="Maiandra GD"/>
                <w:sz w:val="20"/>
              </w:rPr>
              <w:t>Electromagnetism</w:t>
            </w:r>
          </w:p>
        </w:tc>
      </w:tr>
    </w:tbl>
    <w:p w:rsidR="005E3148" w:rsidRDefault="005E3148" w:rsidP="005E3148">
      <w:pPr>
        <w:rPr>
          <w:rFonts w:ascii="Maiandra GD" w:hAnsi="Maiandra GD"/>
          <w:sz w:val="16"/>
          <w:szCs w:val="16"/>
        </w:rPr>
      </w:pPr>
    </w:p>
    <w:p w:rsidR="00B40025" w:rsidRPr="00B40025" w:rsidRDefault="00B40025" w:rsidP="005E3148">
      <w:pPr>
        <w:rPr>
          <w:rFonts w:ascii="Maiandra GD" w:hAnsi="Maiandra GD"/>
          <w:sz w:val="16"/>
          <w:szCs w:val="16"/>
        </w:rPr>
      </w:pPr>
    </w:p>
    <w:p w:rsidR="005E3148" w:rsidRPr="00B40025" w:rsidRDefault="005E3148" w:rsidP="005E3148">
      <w:pPr>
        <w:jc w:val="both"/>
        <w:rPr>
          <w:rFonts w:ascii="Maiandra GD" w:hAnsi="Maiandra GD"/>
          <w:sz w:val="20"/>
        </w:rPr>
      </w:pPr>
      <w:r w:rsidRPr="00B40025">
        <w:rPr>
          <w:rFonts w:ascii="Maiandra GD" w:hAnsi="Maiandra GD"/>
          <w:sz w:val="20"/>
        </w:rPr>
        <w:t>Middle school TAG classes are advanced content courses directly aligned to the Georgia Performance Standards.  The TAG curriculum is differentiated in order to make it rigorous and challenging for gifted learners.  Additionally, it incorporates the following TAG standards and elements: developing advanced communication skills, advanced research skills, problem solving, thinking creatively, and using higher order critical thinking skills.  To help meet this end, various projects and enrichment activities will be utilized during the year.</w:t>
      </w:r>
    </w:p>
    <w:p w:rsidR="005E3148" w:rsidRDefault="005E3148" w:rsidP="005E3148">
      <w:pPr>
        <w:rPr>
          <w:rFonts w:ascii="Maiandra GD" w:hAnsi="Maiandra GD"/>
          <w:b/>
          <w:sz w:val="16"/>
          <w:szCs w:val="16"/>
          <w:u w:val="single"/>
        </w:rPr>
      </w:pPr>
    </w:p>
    <w:p w:rsidR="00B40025" w:rsidRPr="00B40025" w:rsidRDefault="00B40025" w:rsidP="005E3148">
      <w:pPr>
        <w:rPr>
          <w:rFonts w:ascii="Maiandra GD" w:hAnsi="Maiandra GD"/>
          <w:b/>
          <w:sz w:val="16"/>
          <w:szCs w:val="16"/>
          <w:u w:val="single"/>
        </w:rPr>
      </w:pPr>
    </w:p>
    <w:p w:rsidR="005E3148" w:rsidRPr="00B40025" w:rsidRDefault="005E3148" w:rsidP="005E3148">
      <w:pPr>
        <w:rPr>
          <w:rFonts w:ascii="Maiandra GD" w:hAnsi="Maiandra GD"/>
          <w:b/>
          <w:sz w:val="20"/>
          <w:u w:val="single"/>
        </w:rPr>
      </w:pPr>
      <w:r w:rsidRPr="00B40025">
        <w:rPr>
          <w:rFonts w:ascii="Maiandra GD" w:hAnsi="Maiandra GD"/>
          <w:b/>
          <w:sz w:val="20"/>
          <w:u w:val="single"/>
        </w:rPr>
        <w:t>Teacher/Academic Behavioral Expectations:</w:t>
      </w:r>
    </w:p>
    <w:p w:rsidR="005E3148" w:rsidRPr="00B40025" w:rsidRDefault="005E3148" w:rsidP="005E3148">
      <w:pPr>
        <w:rPr>
          <w:rFonts w:ascii="Maiandra GD" w:hAnsi="Maiandra GD"/>
          <w:b/>
          <w:sz w:val="10"/>
          <w:szCs w:val="10"/>
          <w:u w:val="single"/>
        </w:rPr>
      </w:pPr>
    </w:p>
    <w:p w:rsidR="005E3148" w:rsidRPr="00B40025" w:rsidRDefault="005E3148" w:rsidP="005E3148">
      <w:pPr>
        <w:pStyle w:val="BodyText"/>
        <w:numPr>
          <w:ilvl w:val="0"/>
          <w:numId w:val="1"/>
        </w:numPr>
        <w:rPr>
          <w:rFonts w:ascii="Maiandra GD" w:hAnsi="Maiandra GD"/>
          <w:sz w:val="20"/>
        </w:rPr>
      </w:pPr>
      <w:r w:rsidRPr="00B40025">
        <w:rPr>
          <w:rFonts w:ascii="Maiandra GD" w:hAnsi="Maiandra GD"/>
          <w:sz w:val="20"/>
        </w:rPr>
        <w:t>Students are expected to be prepared for class with all necessary materials.</w:t>
      </w:r>
    </w:p>
    <w:p w:rsidR="005E3148" w:rsidRPr="00B40025" w:rsidRDefault="005E3148" w:rsidP="005E3148">
      <w:pPr>
        <w:numPr>
          <w:ilvl w:val="0"/>
          <w:numId w:val="1"/>
        </w:numPr>
        <w:rPr>
          <w:rFonts w:ascii="Maiandra GD" w:hAnsi="Maiandra GD"/>
          <w:sz w:val="20"/>
        </w:rPr>
      </w:pPr>
      <w:r w:rsidRPr="00B40025">
        <w:rPr>
          <w:rFonts w:ascii="Maiandra GD" w:hAnsi="Maiandra GD"/>
          <w:sz w:val="20"/>
        </w:rPr>
        <w:t>Students should be polite and considerate of others.</w:t>
      </w:r>
    </w:p>
    <w:p w:rsidR="005E3148" w:rsidRPr="00B40025" w:rsidRDefault="005E3148" w:rsidP="005E3148">
      <w:pPr>
        <w:numPr>
          <w:ilvl w:val="0"/>
          <w:numId w:val="1"/>
        </w:numPr>
        <w:rPr>
          <w:rFonts w:ascii="Maiandra GD" w:hAnsi="Maiandra GD"/>
          <w:sz w:val="20"/>
        </w:rPr>
      </w:pPr>
      <w:r w:rsidRPr="00B40025">
        <w:rPr>
          <w:rFonts w:ascii="Maiandra GD" w:hAnsi="Maiandra GD"/>
          <w:sz w:val="20"/>
        </w:rPr>
        <w:t>Students should complete all assignments in a timely manner.</w:t>
      </w:r>
    </w:p>
    <w:p w:rsidR="005E3148" w:rsidRPr="00B40025" w:rsidRDefault="005E3148" w:rsidP="005E3148">
      <w:pPr>
        <w:numPr>
          <w:ilvl w:val="0"/>
          <w:numId w:val="1"/>
        </w:numPr>
        <w:rPr>
          <w:rFonts w:ascii="Maiandra GD" w:hAnsi="Maiandra GD"/>
          <w:sz w:val="20"/>
        </w:rPr>
      </w:pPr>
      <w:r w:rsidRPr="00B40025">
        <w:rPr>
          <w:rFonts w:ascii="Maiandra GD" w:hAnsi="Maiandra GD"/>
          <w:sz w:val="20"/>
        </w:rPr>
        <w:t>Students are expected to abide by the honor code.  Academic dishonesty (cheating, plagiarism) will result in an immediate office referral.</w:t>
      </w:r>
    </w:p>
    <w:p w:rsidR="005E3148" w:rsidRPr="00B40025" w:rsidRDefault="005E3148" w:rsidP="005E3148">
      <w:pPr>
        <w:numPr>
          <w:ilvl w:val="0"/>
          <w:numId w:val="1"/>
        </w:numPr>
        <w:rPr>
          <w:rFonts w:ascii="Maiandra GD" w:hAnsi="Maiandra GD"/>
          <w:sz w:val="20"/>
        </w:rPr>
      </w:pPr>
      <w:r w:rsidRPr="00B40025">
        <w:rPr>
          <w:rFonts w:ascii="Maiandra GD" w:hAnsi="Maiandra GD"/>
          <w:sz w:val="20"/>
        </w:rPr>
        <w:t>Each student is expected to adhere to the behavior expectations as outlined in the student agenda pages 5-7.</w:t>
      </w:r>
    </w:p>
    <w:p w:rsidR="005E3148" w:rsidRPr="00B40025" w:rsidRDefault="005E3148" w:rsidP="005E3148">
      <w:pPr>
        <w:ind w:left="360"/>
        <w:rPr>
          <w:rFonts w:ascii="Maiandra GD" w:hAnsi="Maiandra GD"/>
          <w:sz w:val="20"/>
        </w:rPr>
      </w:pPr>
      <w:r w:rsidRPr="00B40025">
        <w:rPr>
          <w:rFonts w:ascii="Maiandra GD" w:hAnsi="Maiandra GD"/>
          <w:sz w:val="20"/>
        </w:rPr>
        <w:t xml:space="preserve">  </w:t>
      </w:r>
    </w:p>
    <w:p w:rsidR="005E3148" w:rsidRPr="00B40025" w:rsidRDefault="005E3148" w:rsidP="005E3148">
      <w:pPr>
        <w:pStyle w:val="Heading3"/>
        <w:rPr>
          <w:rFonts w:ascii="Maiandra GD" w:hAnsi="Maiandra GD"/>
          <w:sz w:val="20"/>
        </w:rPr>
      </w:pPr>
      <w:r w:rsidRPr="00B40025">
        <w:rPr>
          <w:rFonts w:ascii="Maiandra GD" w:hAnsi="Maiandra GD"/>
          <w:sz w:val="20"/>
        </w:rPr>
        <w:t>Extra Help</w:t>
      </w:r>
    </w:p>
    <w:p w:rsidR="005E3148" w:rsidRPr="00B40025" w:rsidRDefault="005E3148" w:rsidP="005E3148">
      <w:pPr>
        <w:rPr>
          <w:rFonts w:ascii="Maiandra GD" w:hAnsi="Maiandra GD"/>
          <w:sz w:val="20"/>
        </w:rPr>
      </w:pPr>
      <w:r w:rsidRPr="00B40025">
        <w:rPr>
          <w:rFonts w:ascii="Maiandra GD" w:hAnsi="Maiandra GD"/>
          <w:sz w:val="20"/>
        </w:rPr>
        <w:t>Help sessions are available most mornings (except Tuesdays) from 7:50 – 8:30 a.m., or after school with an appointment made in advance.  Students may come to working lunch with me any day so long as I do not have a meeting.</w:t>
      </w:r>
    </w:p>
    <w:p w:rsidR="005E3148" w:rsidRPr="00B40025" w:rsidRDefault="005E3148" w:rsidP="005E3148">
      <w:pPr>
        <w:rPr>
          <w:rFonts w:ascii="Maiandra GD" w:hAnsi="Maiandra GD"/>
          <w:sz w:val="20"/>
        </w:rPr>
      </w:pPr>
    </w:p>
    <w:p w:rsidR="005E3148" w:rsidRPr="00B40025" w:rsidRDefault="005E3148" w:rsidP="005E3148">
      <w:pPr>
        <w:rPr>
          <w:rFonts w:ascii="Maiandra GD" w:hAnsi="Maiandra GD"/>
          <w:sz w:val="20"/>
        </w:rPr>
      </w:pPr>
      <w:r w:rsidRPr="00B40025">
        <w:rPr>
          <w:rFonts w:ascii="Maiandra GD" w:hAnsi="Maiandra GD"/>
          <w:b/>
          <w:sz w:val="20"/>
          <w:u w:val="single"/>
        </w:rPr>
        <w:t>Graduation Coach and Counselor</w:t>
      </w:r>
    </w:p>
    <w:p w:rsidR="005E3148" w:rsidRPr="00B40025" w:rsidRDefault="005E3148" w:rsidP="005E3148">
      <w:pPr>
        <w:rPr>
          <w:rFonts w:ascii="Maiandra GD" w:hAnsi="Maiandra GD"/>
          <w:sz w:val="20"/>
        </w:rPr>
      </w:pPr>
      <w:r w:rsidRPr="00B40025">
        <w:rPr>
          <w:rFonts w:ascii="Maiandra GD" w:hAnsi="Maiandra GD"/>
          <w:sz w:val="20"/>
        </w:rPr>
        <w:t xml:space="preserve">The Graduation Coach’s primary responsibility is to work with all students to encourage academic success. Dr. Pagnotti offers a variety of academic programs that can help students achieve. These programs (Working Lunch, Friday Finish, </w:t>
      </w:r>
      <w:proofErr w:type="gramStart"/>
      <w:r w:rsidRPr="00B40025">
        <w:rPr>
          <w:rFonts w:ascii="Maiandra GD" w:hAnsi="Maiandra GD"/>
          <w:sz w:val="20"/>
        </w:rPr>
        <w:t>Feed</w:t>
      </w:r>
      <w:proofErr w:type="gramEnd"/>
      <w:r w:rsidRPr="00B40025">
        <w:rPr>
          <w:rFonts w:ascii="Maiandra GD" w:hAnsi="Maiandra GD"/>
          <w:sz w:val="20"/>
        </w:rPr>
        <w:t xml:space="preserve"> Your Mind) have been extremely successful in providing support to all students. </w:t>
      </w:r>
      <w:r w:rsidR="00B40025">
        <w:rPr>
          <w:rFonts w:ascii="Maiandra GD" w:hAnsi="Maiandra GD"/>
          <w:sz w:val="20"/>
        </w:rPr>
        <w:t xml:space="preserve"> </w:t>
      </w:r>
      <w:r w:rsidRPr="00B40025">
        <w:rPr>
          <w:rFonts w:ascii="Maiandra GD" w:hAnsi="Maiandra GD"/>
          <w:sz w:val="20"/>
        </w:rPr>
        <w:t xml:space="preserve">The Guidance Counselors are available to assist with any academic and social needs you may encounter during the school year. </w:t>
      </w:r>
    </w:p>
    <w:p w:rsidR="00B40025" w:rsidRPr="00B40025" w:rsidRDefault="00B40025" w:rsidP="00B40025"/>
    <w:p w:rsidR="005E3148" w:rsidRPr="00B40025" w:rsidRDefault="005E3148" w:rsidP="005E3148">
      <w:pPr>
        <w:rPr>
          <w:rFonts w:ascii="Maiandra GD" w:hAnsi="Maiandra GD"/>
          <w:sz w:val="20"/>
        </w:rPr>
      </w:pPr>
      <w:r w:rsidRPr="00B40025">
        <w:rPr>
          <w:rFonts w:ascii="Maiandra GD" w:hAnsi="Maiandra GD"/>
          <w:b/>
          <w:sz w:val="20"/>
          <w:u w:val="single"/>
        </w:rPr>
        <w:t>Make-up Policy:</w:t>
      </w:r>
      <w:r w:rsidRPr="00B40025">
        <w:rPr>
          <w:rFonts w:ascii="Maiandra GD" w:hAnsi="Maiandra GD"/>
          <w:sz w:val="20"/>
        </w:rPr>
        <w:t xml:space="preserve">  It is the student’s responsibility to contact the teacher for make-up work due to an excused absence.  All students are expected to make up any missing assignment due to an absence in a timely manner. See page 3 in the student agenda for the specific guidelines. </w:t>
      </w:r>
    </w:p>
    <w:p w:rsidR="00B40025" w:rsidRPr="00B40025" w:rsidRDefault="00B40025" w:rsidP="005E3148">
      <w:pPr>
        <w:rPr>
          <w:rFonts w:ascii="Maiandra GD" w:hAnsi="Maiandra GD"/>
          <w:sz w:val="20"/>
        </w:rPr>
      </w:pPr>
    </w:p>
    <w:p w:rsidR="005E3148" w:rsidRPr="00B40025" w:rsidRDefault="005E3148" w:rsidP="005E3148">
      <w:pPr>
        <w:rPr>
          <w:rFonts w:ascii="Maiandra GD" w:hAnsi="Maiandra GD"/>
          <w:b/>
          <w:sz w:val="20"/>
          <w:u w:val="single"/>
        </w:rPr>
      </w:pPr>
      <w:r w:rsidRPr="00B40025">
        <w:rPr>
          <w:rFonts w:ascii="Maiandra GD" w:hAnsi="Maiandra GD"/>
          <w:b/>
          <w:sz w:val="20"/>
          <w:u w:val="single"/>
        </w:rPr>
        <w:t>Tardy Policy</w:t>
      </w:r>
    </w:p>
    <w:p w:rsidR="005E3148" w:rsidRPr="00B40025" w:rsidRDefault="005E3148" w:rsidP="005E3148">
      <w:pPr>
        <w:spacing w:line="240" w:lineRule="exact"/>
        <w:rPr>
          <w:rFonts w:ascii="Maiandra GD" w:hAnsi="Maiandra GD" w:cs="Calibri"/>
          <w:b/>
          <w:sz w:val="20"/>
        </w:rPr>
      </w:pPr>
      <w:r w:rsidRPr="00B40025">
        <w:rPr>
          <w:rFonts w:ascii="Maiandra GD" w:hAnsi="Maiandra GD" w:cs="Calibri"/>
          <w:sz w:val="20"/>
        </w:rPr>
        <w:t xml:space="preserve">Tardy is defined school-wide as not being inside the classroom when the final bell rings. When the final bell rings to be in class, teachers are not to allow students into the room.  Tardy students are to report immediately to the ISS supervisor in room 22.  Once there, the student’s tardy will be recorded and consequences will be assigned based upon the progressive consequence scale.  Students will be given a tardy pass that details their consequence and informs the teacher what time the student left the tardy room.  </w:t>
      </w:r>
      <w:r w:rsidRPr="00B40025">
        <w:rPr>
          <w:rFonts w:ascii="Maiandra GD" w:hAnsi="Maiandra GD" w:cs="Calibri"/>
          <w:b/>
          <w:sz w:val="20"/>
        </w:rPr>
        <w:t>Students who arrive to the tardy room later than the five minute window will be sent to the office for cutting class.</w:t>
      </w:r>
    </w:p>
    <w:p w:rsidR="005E3148" w:rsidRPr="00B40025" w:rsidRDefault="005E3148" w:rsidP="005E3148">
      <w:pPr>
        <w:spacing w:line="240" w:lineRule="exact"/>
        <w:rPr>
          <w:rFonts w:ascii="Maiandra GD" w:hAnsi="Maiandra GD" w:cs="Calibri"/>
          <w:b/>
          <w:sz w:val="28"/>
          <w:szCs w:val="28"/>
        </w:rPr>
      </w:pPr>
    </w:p>
    <w:p w:rsidR="005E3148" w:rsidRPr="00B40025" w:rsidRDefault="005E3148" w:rsidP="005E3148">
      <w:pPr>
        <w:spacing w:line="240" w:lineRule="exact"/>
        <w:rPr>
          <w:rFonts w:ascii="Maiandra GD" w:hAnsi="Maiandra GD" w:cs="Calibri"/>
          <w:sz w:val="20"/>
          <w:u w:val="single"/>
        </w:rPr>
      </w:pPr>
      <w:r w:rsidRPr="00B40025">
        <w:rPr>
          <w:rFonts w:ascii="Maiandra GD" w:hAnsi="Maiandra GD" w:cs="Calibri"/>
          <w:b/>
          <w:sz w:val="20"/>
          <w:u w:val="single"/>
        </w:rPr>
        <w:t>Use of Student Planner</w:t>
      </w:r>
      <w:r w:rsidR="00B40025">
        <w:rPr>
          <w:rFonts w:ascii="Maiandra GD" w:hAnsi="Maiandra GD" w:cs="Calibri"/>
          <w:b/>
          <w:sz w:val="20"/>
          <w:u w:val="single"/>
        </w:rPr>
        <w:t xml:space="preserve"> (Agenda)</w:t>
      </w:r>
    </w:p>
    <w:p w:rsidR="005E3148" w:rsidRPr="00B40025" w:rsidRDefault="005E3148" w:rsidP="005E3148">
      <w:pPr>
        <w:rPr>
          <w:rFonts w:ascii="Maiandra GD" w:hAnsi="Maiandra GD" w:cs="Calibri"/>
          <w:sz w:val="20"/>
        </w:rPr>
      </w:pPr>
      <w:r w:rsidRPr="00B40025">
        <w:rPr>
          <w:rFonts w:ascii="Maiandra GD" w:hAnsi="Maiandra GD" w:cs="Calibri"/>
          <w:sz w:val="20"/>
        </w:rPr>
        <w:t xml:space="preserve">Students are given one agenda at the beginning of the year and are expected to use the student agenda as an organizational tool as well as a hall pass. See page 13 in the student agenda for the specific guidelines. </w:t>
      </w:r>
    </w:p>
    <w:p w:rsidR="005E3148" w:rsidRPr="00B40025" w:rsidRDefault="005E3148" w:rsidP="005E3148">
      <w:pPr>
        <w:pStyle w:val="BodyText2"/>
        <w:rPr>
          <w:rFonts w:ascii="Maiandra GD" w:hAnsi="Maiandra GD"/>
          <w:b w:val="0"/>
          <w:sz w:val="10"/>
          <w:szCs w:val="10"/>
        </w:rPr>
      </w:pPr>
    </w:p>
    <w:p w:rsidR="005E3148" w:rsidRPr="00B40025" w:rsidRDefault="005E3148" w:rsidP="005E3148">
      <w:pPr>
        <w:rPr>
          <w:rFonts w:ascii="Maiandra GD" w:hAnsi="Maiandra GD"/>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708"/>
      </w:tblGrid>
      <w:tr w:rsidR="005E3148" w:rsidRPr="00B40025" w:rsidTr="006F3B1B">
        <w:trPr>
          <w:trHeight w:val="1727"/>
        </w:trPr>
        <w:tc>
          <w:tcPr>
            <w:tcW w:w="5040" w:type="dxa"/>
          </w:tcPr>
          <w:p w:rsidR="005E3148" w:rsidRPr="00B40025" w:rsidRDefault="005E3148" w:rsidP="006F3B1B">
            <w:pPr>
              <w:rPr>
                <w:rFonts w:ascii="Maiandra GD" w:hAnsi="Maiandra GD"/>
                <w:b/>
                <w:sz w:val="20"/>
                <w:u w:val="single"/>
              </w:rPr>
            </w:pPr>
            <w:r w:rsidRPr="00B40025">
              <w:rPr>
                <w:rFonts w:ascii="Maiandra GD" w:hAnsi="Maiandra GD"/>
                <w:b/>
                <w:sz w:val="20"/>
                <w:u w:val="single"/>
              </w:rPr>
              <w:t>Evaluations of Student’s progress:</w:t>
            </w:r>
          </w:p>
          <w:tbl>
            <w:tblPr>
              <w:tblW w:w="4492" w:type="dxa"/>
              <w:tblLook w:val="04A0" w:firstRow="1" w:lastRow="0" w:firstColumn="1" w:lastColumn="0" w:noHBand="0" w:noVBand="1"/>
            </w:tblPr>
            <w:tblGrid>
              <w:gridCol w:w="3509"/>
              <w:gridCol w:w="983"/>
            </w:tblGrid>
            <w:tr w:rsidR="005E3148" w:rsidRPr="00B40025" w:rsidTr="006F3B1B">
              <w:trPr>
                <w:trHeight w:val="945"/>
              </w:trPr>
              <w:tc>
                <w:tcPr>
                  <w:tcW w:w="3509" w:type="dxa"/>
                  <w:shd w:val="clear" w:color="auto" w:fill="auto"/>
                </w:tcPr>
                <w:p w:rsidR="005E3148" w:rsidRPr="00B40025" w:rsidRDefault="005E3148" w:rsidP="006F3B1B">
                  <w:pPr>
                    <w:ind w:left="540"/>
                    <w:rPr>
                      <w:rFonts w:ascii="Maiandra GD" w:hAnsi="Maiandra GD"/>
                      <w:b/>
                      <w:sz w:val="20"/>
                      <w:u w:val="single"/>
                    </w:rPr>
                  </w:pPr>
                  <w:r w:rsidRPr="00B40025">
                    <w:rPr>
                      <w:rFonts w:ascii="Maiandra GD" w:hAnsi="Maiandra GD"/>
                      <w:sz w:val="20"/>
                    </w:rPr>
                    <w:t xml:space="preserve">   Tests/ Major Projects</w:t>
                  </w:r>
                  <w:r w:rsidRPr="00B40025">
                    <w:rPr>
                      <w:rFonts w:ascii="Maiandra GD" w:hAnsi="Maiandra GD"/>
                      <w:sz w:val="20"/>
                    </w:rPr>
                    <w:tab/>
                  </w:r>
                  <w:r w:rsidRPr="00B40025">
                    <w:rPr>
                      <w:rFonts w:ascii="Maiandra GD" w:hAnsi="Maiandra GD"/>
                      <w:sz w:val="20"/>
                    </w:rPr>
                    <w:tab/>
                    <w:t>Labs</w:t>
                  </w:r>
                  <w:r w:rsidRPr="00B40025">
                    <w:rPr>
                      <w:rFonts w:ascii="Maiandra GD" w:hAnsi="Maiandra GD"/>
                      <w:sz w:val="20"/>
                    </w:rPr>
                    <w:tab/>
                  </w:r>
                  <w:r w:rsidRPr="00B40025">
                    <w:rPr>
                      <w:rFonts w:ascii="Maiandra GD" w:hAnsi="Maiandra GD"/>
                      <w:sz w:val="20"/>
                    </w:rPr>
                    <w:tab/>
                  </w:r>
                  <w:r w:rsidRPr="00B40025">
                    <w:rPr>
                      <w:rFonts w:ascii="Maiandra GD" w:hAnsi="Maiandra GD"/>
                      <w:sz w:val="20"/>
                    </w:rPr>
                    <w:tab/>
                  </w:r>
                  <w:r w:rsidRPr="00B40025">
                    <w:rPr>
                      <w:rFonts w:ascii="Maiandra GD" w:hAnsi="Maiandra GD"/>
                      <w:sz w:val="20"/>
                    </w:rPr>
                    <w:tab/>
                    <w:t>Classwork and Quizzes</w:t>
                  </w:r>
                  <w:r w:rsidRPr="00B40025">
                    <w:rPr>
                      <w:rFonts w:ascii="Maiandra GD" w:hAnsi="Maiandra GD"/>
                      <w:sz w:val="20"/>
                    </w:rPr>
                    <w:tab/>
                  </w:r>
                  <w:r w:rsidRPr="00B40025">
                    <w:rPr>
                      <w:rFonts w:ascii="Maiandra GD" w:hAnsi="Maiandra GD"/>
                      <w:sz w:val="20"/>
                    </w:rPr>
                    <w:tab/>
                    <w:t>Homework</w:t>
                  </w:r>
                  <w:r w:rsidRPr="00B40025">
                    <w:rPr>
                      <w:rFonts w:ascii="Maiandra GD" w:hAnsi="Maiandra GD"/>
                      <w:sz w:val="20"/>
                    </w:rPr>
                    <w:tab/>
                  </w:r>
                  <w:r w:rsidRPr="00B40025">
                    <w:rPr>
                      <w:rFonts w:ascii="Maiandra GD" w:hAnsi="Maiandra GD"/>
                      <w:sz w:val="20"/>
                    </w:rPr>
                    <w:tab/>
                  </w:r>
                  <w:r w:rsidRPr="00B40025">
                    <w:rPr>
                      <w:rFonts w:ascii="Maiandra GD" w:hAnsi="Maiandra GD"/>
                      <w:sz w:val="20"/>
                    </w:rPr>
                    <w:tab/>
                    <w:t>Semester Exam</w:t>
                  </w:r>
                </w:p>
              </w:tc>
              <w:tc>
                <w:tcPr>
                  <w:tcW w:w="983" w:type="dxa"/>
                  <w:shd w:val="clear" w:color="auto" w:fill="auto"/>
                </w:tcPr>
                <w:p w:rsidR="005E3148" w:rsidRPr="00B40025" w:rsidRDefault="005E3148" w:rsidP="006F3B1B">
                  <w:pPr>
                    <w:rPr>
                      <w:rFonts w:ascii="Maiandra GD" w:hAnsi="Maiandra GD"/>
                      <w:sz w:val="20"/>
                    </w:rPr>
                  </w:pPr>
                  <w:r w:rsidRPr="00B40025">
                    <w:rPr>
                      <w:rFonts w:ascii="Maiandra GD" w:hAnsi="Maiandra GD"/>
                      <w:sz w:val="20"/>
                    </w:rPr>
                    <w:t>35%</w:t>
                  </w:r>
                </w:p>
                <w:p w:rsidR="005E3148" w:rsidRPr="00B40025" w:rsidRDefault="005E3148" w:rsidP="006F3B1B">
                  <w:pPr>
                    <w:rPr>
                      <w:rFonts w:ascii="Maiandra GD" w:hAnsi="Maiandra GD"/>
                      <w:sz w:val="20"/>
                    </w:rPr>
                  </w:pPr>
                  <w:r w:rsidRPr="00B40025">
                    <w:rPr>
                      <w:rFonts w:ascii="Maiandra GD" w:hAnsi="Maiandra GD"/>
                      <w:sz w:val="20"/>
                    </w:rPr>
                    <w:t>25%</w:t>
                  </w:r>
                </w:p>
                <w:p w:rsidR="005E3148" w:rsidRPr="00B40025" w:rsidRDefault="005E3148" w:rsidP="006F3B1B">
                  <w:pPr>
                    <w:rPr>
                      <w:rFonts w:ascii="Maiandra GD" w:hAnsi="Maiandra GD"/>
                      <w:sz w:val="20"/>
                    </w:rPr>
                  </w:pPr>
                  <w:r w:rsidRPr="00B40025">
                    <w:rPr>
                      <w:rFonts w:ascii="Maiandra GD" w:hAnsi="Maiandra GD"/>
                      <w:sz w:val="20"/>
                    </w:rPr>
                    <w:t>20%</w:t>
                  </w:r>
                </w:p>
                <w:p w:rsidR="005E3148" w:rsidRPr="00B40025" w:rsidRDefault="005E3148" w:rsidP="006F3B1B">
                  <w:pPr>
                    <w:rPr>
                      <w:rFonts w:ascii="Maiandra GD" w:hAnsi="Maiandra GD"/>
                      <w:sz w:val="20"/>
                    </w:rPr>
                  </w:pPr>
                  <w:r w:rsidRPr="00B40025">
                    <w:rPr>
                      <w:rFonts w:ascii="Maiandra GD" w:hAnsi="Maiandra GD"/>
                      <w:sz w:val="20"/>
                    </w:rPr>
                    <w:t>10%</w:t>
                  </w:r>
                </w:p>
                <w:p w:rsidR="005E3148" w:rsidRPr="00B40025" w:rsidRDefault="005E3148" w:rsidP="006F3B1B">
                  <w:pPr>
                    <w:rPr>
                      <w:rFonts w:ascii="Maiandra GD" w:hAnsi="Maiandra GD"/>
                      <w:sz w:val="20"/>
                    </w:rPr>
                  </w:pPr>
                  <w:r w:rsidRPr="00B40025">
                    <w:rPr>
                      <w:rFonts w:ascii="Maiandra GD" w:hAnsi="Maiandra GD"/>
                      <w:sz w:val="20"/>
                    </w:rPr>
                    <w:t>10%</w:t>
                  </w:r>
                </w:p>
              </w:tc>
            </w:tr>
            <w:tr w:rsidR="005E3148" w:rsidRPr="00B40025" w:rsidTr="006F3B1B">
              <w:trPr>
                <w:trHeight w:val="92"/>
              </w:trPr>
              <w:tc>
                <w:tcPr>
                  <w:tcW w:w="3509" w:type="dxa"/>
                  <w:shd w:val="clear" w:color="auto" w:fill="auto"/>
                </w:tcPr>
                <w:p w:rsidR="005E3148" w:rsidRPr="00B40025" w:rsidRDefault="005E3148" w:rsidP="006F3B1B">
                  <w:pPr>
                    <w:rPr>
                      <w:rFonts w:ascii="Maiandra GD" w:hAnsi="Maiandra GD"/>
                      <w:sz w:val="20"/>
                    </w:rPr>
                  </w:pPr>
                </w:p>
              </w:tc>
              <w:tc>
                <w:tcPr>
                  <w:tcW w:w="983" w:type="dxa"/>
                  <w:shd w:val="clear" w:color="auto" w:fill="auto"/>
                </w:tcPr>
                <w:p w:rsidR="005E3148" w:rsidRPr="00B40025" w:rsidRDefault="005E3148" w:rsidP="006F3B1B">
                  <w:pPr>
                    <w:rPr>
                      <w:rFonts w:ascii="Maiandra GD" w:hAnsi="Maiandra GD"/>
                      <w:sz w:val="20"/>
                    </w:rPr>
                  </w:pPr>
                </w:p>
              </w:tc>
            </w:tr>
          </w:tbl>
          <w:p w:rsidR="005E3148" w:rsidRPr="00B40025" w:rsidRDefault="005E3148" w:rsidP="006F3B1B">
            <w:pPr>
              <w:rPr>
                <w:rFonts w:ascii="Maiandra GD" w:hAnsi="Maiandra GD"/>
                <w:sz w:val="20"/>
              </w:rPr>
            </w:pPr>
          </w:p>
        </w:tc>
        <w:tc>
          <w:tcPr>
            <w:tcW w:w="3708" w:type="dxa"/>
          </w:tcPr>
          <w:p w:rsidR="005E3148" w:rsidRPr="00B40025" w:rsidRDefault="005E3148" w:rsidP="006F3B1B">
            <w:pPr>
              <w:rPr>
                <w:rFonts w:ascii="Maiandra GD" w:hAnsi="Maiandra GD"/>
                <w:b/>
                <w:sz w:val="20"/>
                <w:u w:val="single"/>
              </w:rPr>
            </w:pPr>
            <w:r w:rsidRPr="00B40025">
              <w:rPr>
                <w:rFonts w:ascii="Maiandra GD" w:hAnsi="Maiandra GD"/>
                <w:b/>
                <w:sz w:val="20"/>
                <w:u w:val="single"/>
              </w:rPr>
              <w:t>Fulton County Schools Grading Scale</w:t>
            </w:r>
          </w:p>
          <w:p w:rsidR="005E3148" w:rsidRPr="00B40025" w:rsidRDefault="00B40025" w:rsidP="005E3148">
            <w:pPr>
              <w:numPr>
                <w:ilvl w:val="0"/>
                <w:numId w:val="2"/>
              </w:numPr>
              <w:rPr>
                <w:rFonts w:ascii="Maiandra GD" w:hAnsi="Maiandra GD"/>
                <w:sz w:val="20"/>
              </w:rPr>
            </w:pPr>
            <w:r>
              <w:rPr>
                <w:rFonts w:ascii="Maiandra GD" w:hAnsi="Maiandra GD"/>
                <w:sz w:val="20"/>
              </w:rPr>
              <w:t>90 – 100</w:t>
            </w:r>
            <w:r>
              <w:rPr>
                <w:rFonts w:ascii="Maiandra GD" w:hAnsi="Maiandra GD"/>
                <w:sz w:val="20"/>
              </w:rPr>
              <w:tab/>
            </w:r>
            <w:r w:rsidR="005E3148" w:rsidRPr="00B40025">
              <w:rPr>
                <w:rFonts w:ascii="Maiandra GD" w:hAnsi="Maiandra GD"/>
                <w:sz w:val="20"/>
              </w:rPr>
              <w:t>A</w:t>
            </w:r>
          </w:p>
          <w:p w:rsidR="005E3148" w:rsidRPr="00B40025" w:rsidRDefault="005E3148" w:rsidP="005E3148">
            <w:pPr>
              <w:numPr>
                <w:ilvl w:val="0"/>
                <w:numId w:val="2"/>
              </w:numPr>
              <w:rPr>
                <w:rFonts w:ascii="Maiandra GD" w:hAnsi="Maiandra GD"/>
                <w:sz w:val="20"/>
              </w:rPr>
            </w:pPr>
            <w:r w:rsidRPr="00B40025">
              <w:rPr>
                <w:rFonts w:ascii="Maiandra GD" w:hAnsi="Maiandra GD"/>
                <w:sz w:val="20"/>
              </w:rPr>
              <w:t>80 – 89</w:t>
            </w:r>
            <w:r w:rsidRPr="00B40025">
              <w:rPr>
                <w:rFonts w:ascii="Maiandra GD" w:hAnsi="Maiandra GD"/>
                <w:sz w:val="20"/>
              </w:rPr>
              <w:tab/>
            </w:r>
            <w:r w:rsidRPr="00B40025">
              <w:rPr>
                <w:rFonts w:ascii="Maiandra GD" w:hAnsi="Maiandra GD"/>
                <w:sz w:val="20"/>
              </w:rPr>
              <w:tab/>
              <w:t>B</w:t>
            </w:r>
          </w:p>
          <w:p w:rsidR="005E3148" w:rsidRPr="00B40025" w:rsidRDefault="00B40025" w:rsidP="005E3148">
            <w:pPr>
              <w:numPr>
                <w:ilvl w:val="0"/>
                <w:numId w:val="2"/>
              </w:numPr>
              <w:rPr>
                <w:rFonts w:ascii="Maiandra GD" w:hAnsi="Maiandra GD"/>
                <w:sz w:val="20"/>
              </w:rPr>
            </w:pPr>
            <w:r>
              <w:rPr>
                <w:rFonts w:ascii="Maiandra GD" w:hAnsi="Maiandra GD"/>
                <w:sz w:val="20"/>
              </w:rPr>
              <w:t xml:space="preserve">70 – 79 </w:t>
            </w:r>
            <w:r>
              <w:rPr>
                <w:rFonts w:ascii="Maiandra GD" w:hAnsi="Maiandra GD"/>
                <w:sz w:val="20"/>
              </w:rPr>
              <w:tab/>
            </w:r>
            <w:r w:rsidR="005E3148" w:rsidRPr="00B40025">
              <w:rPr>
                <w:rFonts w:ascii="Maiandra GD" w:hAnsi="Maiandra GD"/>
                <w:sz w:val="20"/>
              </w:rPr>
              <w:t>C</w:t>
            </w:r>
          </w:p>
          <w:p w:rsidR="005E3148" w:rsidRPr="00B40025" w:rsidRDefault="005E3148" w:rsidP="005E3148">
            <w:pPr>
              <w:numPr>
                <w:ilvl w:val="0"/>
                <w:numId w:val="2"/>
              </w:numPr>
              <w:rPr>
                <w:rFonts w:ascii="Maiandra GD" w:hAnsi="Maiandra GD"/>
                <w:sz w:val="20"/>
              </w:rPr>
            </w:pPr>
            <w:r w:rsidRPr="00B40025">
              <w:rPr>
                <w:rFonts w:ascii="Maiandra GD" w:hAnsi="Maiandra GD"/>
                <w:sz w:val="20"/>
              </w:rPr>
              <w:t>69 and below</w:t>
            </w:r>
            <w:r w:rsidRPr="00B40025">
              <w:rPr>
                <w:rFonts w:ascii="Maiandra GD" w:hAnsi="Maiandra GD"/>
                <w:sz w:val="20"/>
              </w:rPr>
              <w:tab/>
              <w:t>F</w:t>
            </w:r>
          </w:p>
          <w:p w:rsidR="005E3148" w:rsidRPr="00B40025" w:rsidRDefault="005E3148" w:rsidP="006F3B1B">
            <w:pPr>
              <w:rPr>
                <w:rFonts w:ascii="Maiandra GD" w:hAnsi="Maiandra GD"/>
                <w:sz w:val="20"/>
              </w:rPr>
            </w:pPr>
          </w:p>
        </w:tc>
      </w:tr>
    </w:tbl>
    <w:p w:rsidR="005E3148" w:rsidRPr="00B40025" w:rsidRDefault="005E3148" w:rsidP="005E3148">
      <w:pPr>
        <w:pStyle w:val="Heading1"/>
        <w:jc w:val="left"/>
        <w:rPr>
          <w:rFonts w:ascii="Maiandra GD" w:hAnsi="Maiandra GD"/>
          <w:sz w:val="10"/>
          <w:szCs w:val="10"/>
        </w:rPr>
      </w:pPr>
    </w:p>
    <w:p w:rsidR="005E3148" w:rsidRPr="00B40025" w:rsidRDefault="005E3148" w:rsidP="005E3148">
      <w:pPr>
        <w:ind w:firstLine="90"/>
        <w:rPr>
          <w:rFonts w:ascii="Maiandra GD" w:hAnsi="Maiandra GD"/>
          <w:b/>
          <w:sz w:val="10"/>
          <w:szCs w:val="10"/>
          <w:u w:val="single"/>
        </w:rPr>
      </w:pPr>
    </w:p>
    <w:p w:rsidR="005E3148" w:rsidRPr="00B40025" w:rsidRDefault="005E3148" w:rsidP="005E3148">
      <w:pPr>
        <w:rPr>
          <w:rFonts w:ascii="Maiandra GD" w:hAnsi="Maiandra GD"/>
          <w:b/>
          <w:sz w:val="20"/>
          <w:u w:val="single"/>
        </w:rPr>
      </w:pPr>
      <w:r w:rsidRPr="00B40025">
        <w:rPr>
          <w:rFonts w:ascii="Maiandra GD" w:hAnsi="Maiandra GD"/>
          <w:b/>
          <w:sz w:val="20"/>
          <w:u w:val="single"/>
        </w:rPr>
        <w:t>Suggested Materials and Supplies:</w:t>
      </w:r>
    </w:p>
    <w:tbl>
      <w:tblPr>
        <w:tblW w:w="0" w:type="auto"/>
        <w:tblInd w:w="108" w:type="dxa"/>
        <w:tblLook w:val="01E0" w:firstRow="1" w:lastRow="1" w:firstColumn="1" w:lastColumn="1" w:noHBand="0" w:noVBand="0"/>
      </w:tblPr>
      <w:tblGrid>
        <w:gridCol w:w="3780"/>
        <w:gridCol w:w="4968"/>
      </w:tblGrid>
      <w:tr w:rsidR="005E3148" w:rsidRPr="00B40025" w:rsidTr="006F3B1B">
        <w:tc>
          <w:tcPr>
            <w:tcW w:w="3780" w:type="dxa"/>
          </w:tcPr>
          <w:p w:rsidR="005E3148" w:rsidRPr="00B40025" w:rsidRDefault="005E3148" w:rsidP="005E3148">
            <w:pPr>
              <w:numPr>
                <w:ilvl w:val="0"/>
                <w:numId w:val="7"/>
              </w:numPr>
              <w:tabs>
                <w:tab w:val="clear" w:pos="720"/>
              </w:tabs>
              <w:ind w:left="180" w:hanging="180"/>
              <w:rPr>
                <w:rFonts w:ascii="Maiandra GD" w:hAnsi="Maiandra GD"/>
                <w:sz w:val="20"/>
              </w:rPr>
            </w:pPr>
            <w:r w:rsidRPr="00B40025">
              <w:rPr>
                <w:rFonts w:ascii="Maiandra GD" w:hAnsi="Maiandra GD"/>
                <w:sz w:val="20"/>
              </w:rPr>
              <w:t xml:space="preserve">Composition Notebook                                  </w:t>
            </w:r>
          </w:p>
          <w:p w:rsidR="005E3148" w:rsidRPr="00B40025" w:rsidRDefault="005E3148" w:rsidP="005E3148">
            <w:pPr>
              <w:numPr>
                <w:ilvl w:val="0"/>
                <w:numId w:val="7"/>
              </w:numPr>
              <w:tabs>
                <w:tab w:val="clear" w:pos="720"/>
              </w:tabs>
              <w:ind w:left="180" w:hanging="180"/>
              <w:rPr>
                <w:rFonts w:ascii="Maiandra GD" w:hAnsi="Maiandra GD"/>
                <w:sz w:val="20"/>
              </w:rPr>
            </w:pPr>
            <w:r w:rsidRPr="00B40025">
              <w:rPr>
                <w:rFonts w:ascii="Maiandra GD" w:hAnsi="Maiandra GD"/>
                <w:sz w:val="20"/>
              </w:rPr>
              <w:t>Flash Drive</w:t>
            </w:r>
          </w:p>
          <w:p w:rsidR="005E3148" w:rsidRPr="00B40025" w:rsidRDefault="005E3148" w:rsidP="005E3148">
            <w:pPr>
              <w:numPr>
                <w:ilvl w:val="0"/>
                <w:numId w:val="7"/>
              </w:numPr>
              <w:tabs>
                <w:tab w:val="clear" w:pos="720"/>
              </w:tabs>
              <w:ind w:left="180" w:hanging="180"/>
              <w:rPr>
                <w:rFonts w:ascii="Maiandra GD" w:hAnsi="Maiandra GD"/>
                <w:sz w:val="20"/>
              </w:rPr>
            </w:pPr>
            <w:r w:rsidRPr="00B40025">
              <w:rPr>
                <w:rFonts w:ascii="Maiandra GD" w:hAnsi="Maiandra GD"/>
                <w:sz w:val="20"/>
              </w:rPr>
              <w:t>Index Cards (lined)</w:t>
            </w:r>
          </w:p>
          <w:p w:rsidR="005E3148" w:rsidRPr="00B40025" w:rsidRDefault="005E3148" w:rsidP="006F3B1B">
            <w:pPr>
              <w:ind w:left="180"/>
              <w:rPr>
                <w:rFonts w:ascii="Maiandra GD" w:hAnsi="Maiandra GD"/>
                <w:sz w:val="20"/>
              </w:rPr>
            </w:pPr>
            <w:r w:rsidRPr="00B40025">
              <w:rPr>
                <w:rFonts w:ascii="Maiandra GD" w:hAnsi="Maiandra GD"/>
                <w:sz w:val="20"/>
              </w:rPr>
              <w:t xml:space="preserve"> </w:t>
            </w:r>
          </w:p>
        </w:tc>
        <w:tc>
          <w:tcPr>
            <w:tcW w:w="4968" w:type="dxa"/>
          </w:tcPr>
          <w:p w:rsidR="005E3148" w:rsidRPr="00B40025" w:rsidRDefault="005E3148" w:rsidP="005E3148">
            <w:pPr>
              <w:numPr>
                <w:ilvl w:val="0"/>
                <w:numId w:val="7"/>
              </w:numPr>
              <w:tabs>
                <w:tab w:val="clear" w:pos="720"/>
              </w:tabs>
              <w:ind w:left="180" w:hanging="180"/>
              <w:rPr>
                <w:rFonts w:ascii="Maiandra GD" w:hAnsi="Maiandra GD"/>
                <w:sz w:val="20"/>
              </w:rPr>
            </w:pPr>
            <w:r w:rsidRPr="00B40025">
              <w:rPr>
                <w:rFonts w:ascii="Maiandra GD" w:hAnsi="Maiandra GD"/>
                <w:b/>
                <w:sz w:val="20"/>
              </w:rPr>
              <w:t xml:space="preserve"> </w:t>
            </w:r>
            <w:r w:rsidRPr="00B40025">
              <w:rPr>
                <w:rFonts w:ascii="Maiandra GD" w:hAnsi="Maiandra GD"/>
                <w:sz w:val="20"/>
              </w:rPr>
              <w:t xml:space="preserve">Science Fair Materials </w:t>
            </w:r>
          </w:p>
          <w:p w:rsidR="005E3148" w:rsidRPr="00B40025" w:rsidRDefault="005E3148" w:rsidP="005E3148">
            <w:pPr>
              <w:numPr>
                <w:ilvl w:val="0"/>
                <w:numId w:val="7"/>
              </w:numPr>
              <w:tabs>
                <w:tab w:val="clear" w:pos="720"/>
              </w:tabs>
              <w:ind w:left="180" w:hanging="180"/>
              <w:rPr>
                <w:rFonts w:ascii="Maiandra GD" w:hAnsi="Maiandra GD"/>
                <w:sz w:val="20"/>
              </w:rPr>
            </w:pPr>
            <w:r w:rsidRPr="00B40025">
              <w:rPr>
                <w:rFonts w:ascii="Maiandra GD" w:hAnsi="Maiandra GD"/>
                <w:sz w:val="20"/>
              </w:rPr>
              <w:t xml:space="preserve"> Calculator (for later units)</w:t>
            </w:r>
          </w:p>
          <w:p w:rsidR="005E3148" w:rsidRPr="00B40025" w:rsidRDefault="005E3148" w:rsidP="005E3148">
            <w:pPr>
              <w:numPr>
                <w:ilvl w:val="0"/>
                <w:numId w:val="7"/>
              </w:numPr>
              <w:tabs>
                <w:tab w:val="clear" w:pos="720"/>
                <w:tab w:val="num" w:pos="252"/>
              </w:tabs>
              <w:ind w:hanging="720"/>
              <w:rPr>
                <w:rFonts w:ascii="Maiandra GD" w:hAnsi="Maiandra GD"/>
                <w:b/>
                <w:sz w:val="20"/>
              </w:rPr>
            </w:pPr>
            <w:r w:rsidRPr="00B40025">
              <w:rPr>
                <w:rFonts w:ascii="Maiandra GD" w:hAnsi="Maiandra GD"/>
                <w:sz w:val="20"/>
              </w:rPr>
              <w:t>Colored Markers</w:t>
            </w:r>
            <w:r w:rsidRPr="00B40025">
              <w:rPr>
                <w:rFonts w:ascii="Maiandra GD" w:hAnsi="Maiandra GD"/>
                <w:b/>
                <w:sz w:val="20"/>
              </w:rPr>
              <w:t xml:space="preserve">   </w:t>
            </w:r>
          </w:p>
          <w:p w:rsidR="005E3148" w:rsidRPr="00B40025" w:rsidRDefault="005E3148" w:rsidP="006F3B1B">
            <w:pPr>
              <w:rPr>
                <w:rFonts w:ascii="Maiandra GD" w:hAnsi="Maiandra GD"/>
                <w:b/>
                <w:sz w:val="20"/>
                <w:u w:val="single"/>
              </w:rPr>
            </w:pPr>
          </w:p>
        </w:tc>
      </w:tr>
    </w:tbl>
    <w:p w:rsidR="005E3148" w:rsidRPr="00B40025" w:rsidRDefault="005E3148" w:rsidP="005E3148">
      <w:pPr>
        <w:rPr>
          <w:rFonts w:ascii="Maiandra GD" w:hAnsi="Maiandra GD"/>
          <w:b/>
          <w:sz w:val="20"/>
          <w:u w:val="single"/>
        </w:rPr>
      </w:pPr>
      <w:r w:rsidRPr="00B40025">
        <w:rPr>
          <w:rFonts w:ascii="Maiandra GD" w:hAnsi="Maiandra GD"/>
          <w:b/>
          <w:sz w:val="20"/>
          <w:u w:val="single"/>
        </w:rPr>
        <w:t>Parent-Teacher Communication:</w:t>
      </w:r>
    </w:p>
    <w:p w:rsidR="005E3148" w:rsidRPr="00B40025" w:rsidRDefault="005E3148" w:rsidP="005E3148">
      <w:pPr>
        <w:numPr>
          <w:ilvl w:val="0"/>
          <w:numId w:val="4"/>
        </w:numPr>
        <w:rPr>
          <w:rFonts w:ascii="Maiandra GD" w:hAnsi="Maiandra GD"/>
          <w:sz w:val="20"/>
        </w:rPr>
      </w:pPr>
      <w:r w:rsidRPr="00B40025">
        <w:rPr>
          <w:rFonts w:ascii="Maiandra GD" w:hAnsi="Maiandra GD"/>
          <w:sz w:val="20"/>
        </w:rPr>
        <w:t>Conferences may be scheduled anytime by appointment.</w:t>
      </w:r>
    </w:p>
    <w:p w:rsidR="005E3148" w:rsidRPr="00B40025" w:rsidRDefault="005E3148" w:rsidP="005E3148">
      <w:pPr>
        <w:numPr>
          <w:ilvl w:val="0"/>
          <w:numId w:val="4"/>
        </w:numPr>
        <w:rPr>
          <w:rFonts w:ascii="Maiandra GD" w:hAnsi="Maiandra GD"/>
          <w:sz w:val="20"/>
        </w:rPr>
      </w:pPr>
      <w:r w:rsidRPr="00B40025">
        <w:rPr>
          <w:rFonts w:ascii="Maiandra GD" w:hAnsi="Maiandra GD"/>
          <w:sz w:val="20"/>
        </w:rPr>
        <w:t>Home Access will allow frequent access to student’s progress.</w:t>
      </w:r>
    </w:p>
    <w:p w:rsidR="005E3148" w:rsidRPr="00B40025" w:rsidRDefault="005E3148" w:rsidP="005E3148">
      <w:pPr>
        <w:numPr>
          <w:ilvl w:val="0"/>
          <w:numId w:val="4"/>
        </w:numPr>
        <w:rPr>
          <w:rFonts w:ascii="Maiandra GD" w:hAnsi="Maiandra GD"/>
          <w:sz w:val="20"/>
        </w:rPr>
      </w:pPr>
      <w:r w:rsidRPr="00B40025">
        <w:rPr>
          <w:rFonts w:ascii="Maiandra GD" w:hAnsi="Maiandra GD"/>
          <w:sz w:val="20"/>
        </w:rPr>
        <w:t>Parents will receive a grade report approximately every four and a half weeks.</w:t>
      </w:r>
    </w:p>
    <w:p w:rsidR="005E3148" w:rsidRPr="00B40025" w:rsidRDefault="005E3148" w:rsidP="005E3148">
      <w:pPr>
        <w:numPr>
          <w:ilvl w:val="0"/>
          <w:numId w:val="4"/>
        </w:numPr>
        <w:rPr>
          <w:rFonts w:ascii="Maiandra GD" w:hAnsi="Maiandra GD"/>
          <w:sz w:val="20"/>
        </w:rPr>
      </w:pPr>
      <w:r w:rsidRPr="00B40025">
        <w:rPr>
          <w:rFonts w:ascii="Maiandra GD" w:hAnsi="Maiandra GD"/>
          <w:sz w:val="20"/>
        </w:rPr>
        <w:t>Use of agenda by the student.  Parents are encouraged to check the student’s agenda each day.</w:t>
      </w:r>
    </w:p>
    <w:p w:rsidR="005E3148" w:rsidRPr="00B40025" w:rsidRDefault="005E3148" w:rsidP="005E3148">
      <w:pPr>
        <w:numPr>
          <w:ilvl w:val="0"/>
          <w:numId w:val="4"/>
        </w:numPr>
        <w:rPr>
          <w:rFonts w:ascii="Maiandra GD" w:hAnsi="Maiandra GD"/>
          <w:sz w:val="20"/>
        </w:rPr>
      </w:pPr>
      <w:r w:rsidRPr="00B40025">
        <w:rPr>
          <w:rFonts w:ascii="Maiandra GD" w:hAnsi="Maiandra GD"/>
          <w:sz w:val="20"/>
        </w:rPr>
        <w:t>Parents may email or phone the teacher.</w:t>
      </w:r>
    </w:p>
    <w:p w:rsidR="005E3148" w:rsidRDefault="005E3148" w:rsidP="005E3148">
      <w:pPr>
        <w:ind w:firstLine="90"/>
        <w:rPr>
          <w:rFonts w:ascii="Maiandra GD" w:hAnsi="Maiandra GD"/>
          <w:b/>
          <w:sz w:val="10"/>
          <w:szCs w:val="10"/>
          <w:u w:val="single"/>
        </w:rPr>
      </w:pPr>
    </w:p>
    <w:p w:rsidR="00B40025" w:rsidRPr="00B40025" w:rsidRDefault="00B40025" w:rsidP="005E3148">
      <w:pPr>
        <w:ind w:firstLine="90"/>
        <w:rPr>
          <w:rFonts w:ascii="Maiandra GD" w:hAnsi="Maiandra GD"/>
          <w:b/>
          <w:sz w:val="10"/>
          <w:szCs w:val="10"/>
          <w:u w:val="single"/>
        </w:rPr>
      </w:pPr>
    </w:p>
    <w:p w:rsidR="005E3148" w:rsidRPr="00B40025" w:rsidRDefault="005E3148" w:rsidP="005E3148">
      <w:pPr>
        <w:ind w:firstLine="90"/>
        <w:rPr>
          <w:rFonts w:ascii="Maiandra GD" w:hAnsi="Maiandra GD"/>
          <w:b/>
          <w:sz w:val="20"/>
          <w:u w:val="single"/>
        </w:rPr>
      </w:pPr>
      <w:r w:rsidRPr="00B40025">
        <w:rPr>
          <w:rFonts w:ascii="Maiandra GD" w:hAnsi="Maiandra GD"/>
          <w:b/>
          <w:sz w:val="20"/>
          <w:u w:val="single"/>
        </w:rPr>
        <w:t>Provision for Improving Grades</w:t>
      </w:r>
    </w:p>
    <w:p w:rsidR="005E3148" w:rsidRPr="00B40025" w:rsidRDefault="005E3148" w:rsidP="005E3148">
      <w:pPr>
        <w:numPr>
          <w:ilvl w:val="0"/>
          <w:numId w:val="3"/>
        </w:numPr>
        <w:tabs>
          <w:tab w:val="clear" w:pos="1440"/>
        </w:tabs>
        <w:ind w:left="630" w:hanging="270"/>
        <w:rPr>
          <w:rFonts w:ascii="Maiandra GD" w:hAnsi="Maiandra GD"/>
          <w:sz w:val="20"/>
        </w:rPr>
      </w:pPr>
      <w:r w:rsidRPr="00B40025">
        <w:rPr>
          <w:rFonts w:ascii="Maiandra GD" w:hAnsi="Maiandra GD"/>
          <w:sz w:val="20"/>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rsidR="005E3148" w:rsidRPr="00B40025" w:rsidRDefault="005E3148" w:rsidP="005E3148">
      <w:pPr>
        <w:numPr>
          <w:ilvl w:val="0"/>
          <w:numId w:val="3"/>
        </w:numPr>
        <w:tabs>
          <w:tab w:val="clear" w:pos="1440"/>
        </w:tabs>
        <w:ind w:left="630" w:hanging="270"/>
        <w:rPr>
          <w:rFonts w:ascii="Maiandra GD" w:hAnsi="Maiandra GD"/>
          <w:sz w:val="20"/>
        </w:rPr>
      </w:pPr>
      <w:r w:rsidRPr="00B40025">
        <w:rPr>
          <w:rFonts w:ascii="Maiandra GD" w:hAnsi="Maiandra GD"/>
          <w:sz w:val="20"/>
        </w:rPr>
        <w:t>Teachers will determine when and how students with extenuating circumstances may improve their grades.*</w:t>
      </w:r>
    </w:p>
    <w:p w:rsidR="005E3148" w:rsidRPr="00B40025" w:rsidRDefault="005E3148" w:rsidP="005E3148">
      <w:pPr>
        <w:rPr>
          <w:rFonts w:ascii="Maiandra GD" w:hAnsi="Maiandra GD"/>
          <w:sz w:val="6"/>
          <w:szCs w:val="6"/>
        </w:rPr>
      </w:pPr>
    </w:p>
    <w:p w:rsidR="005E3148" w:rsidRPr="00B40025" w:rsidRDefault="005E3148" w:rsidP="005E3148">
      <w:pPr>
        <w:ind w:left="360"/>
        <w:rPr>
          <w:rFonts w:ascii="Maiandra GD" w:hAnsi="Maiandra GD"/>
          <w:sz w:val="20"/>
        </w:rPr>
      </w:pPr>
      <w:r w:rsidRPr="00B40025">
        <w:rPr>
          <w:rFonts w:ascii="Maiandra GD" w:hAnsi="Maiandra GD"/>
          <w:sz w:val="20"/>
        </w:rPr>
        <w:t xml:space="preserve">    *Fulton County Board of Education, Procedure IHA, page 4</w:t>
      </w:r>
    </w:p>
    <w:p w:rsidR="005E3148" w:rsidRDefault="005E3148" w:rsidP="005E3148">
      <w:pPr>
        <w:rPr>
          <w:rFonts w:ascii="Maiandra GD" w:hAnsi="Maiandra GD"/>
          <w:b/>
          <w:sz w:val="10"/>
          <w:szCs w:val="10"/>
          <w:u w:val="single"/>
        </w:rPr>
      </w:pPr>
    </w:p>
    <w:p w:rsidR="00B40025" w:rsidRPr="00B40025" w:rsidRDefault="00B40025" w:rsidP="005E3148">
      <w:pPr>
        <w:rPr>
          <w:rFonts w:ascii="Maiandra GD" w:hAnsi="Maiandra GD"/>
          <w:b/>
          <w:sz w:val="10"/>
          <w:szCs w:val="10"/>
          <w:u w:val="single"/>
        </w:rPr>
      </w:pPr>
    </w:p>
    <w:p w:rsidR="005E3148" w:rsidRPr="00B40025" w:rsidRDefault="005E3148" w:rsidP="005E3148">
      <w:pPr>
        <w:rPr>
          <w:rFonts w:ascii="Maiandra GD" w:hAnsi="Maiandra GD"/>
          <w:b/>
          <w:sz w:val="20"/>
          <w:u w:val="single"/>
        </w:rPr>
      </w:pPr>
      <w:r w:rsidRPr="00B40025">
        <w:rPr>
          <w:rFonts w:ascii="Maiandra GD" w:hAnsi="Maiandra GD"/>
          <w:b/>
          <w:sz w:val="20"/>
          <w:u w:val="single"/>
        </w:rPr>
        <w:t>Parent/Guardian Conferencing</w:t>
      </w:r>
    </w:p>
    <w:p w:rsidR="005E3148" w:rsidRPr="00B40025" w:rsidRDefault="005E3148" w:rsidP="005E3148">
      <w:pPr>
        <w:rPr>
          <w:rFonts w:ascii="Maiandra GD" w:hAnsi="Maiandra GD"/>
          <w:sz w:val="20"/>
        </w:rPr>
      </w:pPr>
      <w:r w:rsidRPr="00B40025">
        <w:rPr>
          <w:rFonts w:ascii="Maiandra GD" w:hAnsi="Maiandra GD"/>
          <w:sz w:val="20"/>
        </w:rPr>
        <w:t>Conferences may be requested by the teacher or parent.  Conference times to choose from are M-TH 7:50 a.m. – 8:20 a.m. or Monday, Wednesdays or Fridays between 10:00 and 11:15 am.</w:t>
      </w:r>
    </w:p>
    <w:p w:rsidR="0077355B" w:rsidRDefault="0077355B">
      <w:pPr>
        <w:rPr>
          <w:rFonts w:ascii="Maiandra GD" w:hAnsi="Maiandra GD"/>
        </w:rPr>
      </w:pPr>
    </w:p>
    <w:p w:rsidR="00B40025" w:rsidRDefault="00B40025">
      <w:pPr>
        <w:rPr>
          <w:rFonts w:ascii="Maiandra GD" w:hAnsi="Maiandra GD"/>
        </w:rPr>
      </w:pPr>
    </w:p>
    <w:p w:rsidR="00B40025" w:rsidRDefault="00B40025">
      <w:pPr>
        <w:rPr>
          <w:rFonts w:ascii="Maiandra GD" w:hAnsi="Maiandra GD"/>
        </w:rPr>
      </w:pPr>
    </w:p>
    <w:p w:rsidR="00B40025" w:rsidRDefault="00B40025">
      <w:pPr>
        <w:rPr>
          <w:rFonts w:ascii="Maiandra GD" w:hAnsi="Maiandra GD"/>
        </w:rPr>
      </w:pPr>
    </w:p>
    <w:p w:rsidR="00B40025" w:rsidRDefault="00B40025">
      <w:pPr>
        <w:rPr>
          <w:rFonts w:ascii="Maiandra GD" w:hAnsi="Maiandra GD"/>
        </w:rPr>
      </w:pPr>
    </w:p>
    <w:p w:rsidR="00B40025" w:rsidRDefault="00B40025">
      <w:pPr>
        <w:rPr>
          <w:rFonts w:ascii="Maiandra GD" w:hAnsi="Maiandra GD"/>
        </w:rPr>
      </w:pPr>
    </w:p>
    <w:p w:rsidR="00B40025" w:rsidRDefault="00B40025">
      <w:pPr>
        <w:rPr>
          <w:rFonts w:ascii="Maiandra GD" w:hAnsi="Maiandra GD"/>
        </w:rPr>
      </w:pPr>
    </w:p>
    <w:p w:rsidR="00B40025" w:rsidRPr="00B40025" w:rsidRDefault="00B40025" w:rsidP="00B40025">
      <w:pPr>
        <w:rPr>
          <w:rFonts w:ascii="Maiandra GD" w:hAnsi="Maiandra GD"/>
        </w:rPr>
      </w:pPr>
      <w:r w:rsidRPr="00B40025">
        <w:rPr>
          <w:rFonts w:ascii="Maiandra GD" w:hAnsi="Maiandra GD"/>
        </w:rPr>
        <w:lastRenderedPageBreak/>
        <w:t>Please detach and return this page.  Thanks!</w:t>
      </w:r>
    </w:p>
    <w:p w:rsidR="00B40025" w:rsidRPr="00B40025" w:rsidRDefault="00B40025" w:rsidP="00B40025">
      <w:pPr>
        <w:rPr>
          <w:rFonts w:ascii="Maiandra GD" w:hAnsi="Maiandra GD"/>
        </w:rPr>
      </w:pPr>
    </w:p>
    <w:p w:rsidR="00B40025" w:rsidRPr="00B40025" w:rsidRDefault="00B40025" w:rsidP="00B40025">
      <w:pPr>
        <w:rPr>
          <w:rFonts w:ascii="Maiandra GD" w:hAnsi="Maiandra GD"/>
        </w:rPr>
      </w:pPr>
      <w:r w:rsidRPr="00B40025">
        <w:rPr>
          <w:rFonts w:ascii="Maiandra GD" w:hAnsi="Maiandra GD"/>
        </w:rPr>
        <w:t xml:space="preserve">I have received and read a copy of the </w:t>
      </w:r>
      <w:r>
        <w:rPr>
          <w:rFonts w:ascii="Maiandra GD" w:hAnsi="Maiandra GD"/>
        </w:rPr>
        <w:t>Advanced Physical Science</w:t>
      </w:r>
      <w:r w:rsidRPr="00B40025">
        <w:rPr>
          <w:rFonts w:ascii="Maiandra GD" w:hAnsi="Maiandra GD"/>
        </w:rPr>
        <w:t xml:space="preserve"> syllabus.</w:t>
      </w:r>
    </w:p>
    <w:p w:rsidR="00B40025" w:rsidRPr="00B40025" w:rsidRDefault="00B40025" w:rsidP="00B40025">
      <w:pPr>
        <w:rPr>
          <w:rFonts w:ascii="Maiandra GD" w:hAnsi="Maiandra GD"/>
        </w:rPr>
      </w:pPr>
    </w:p>
    <w:p w:rsidR="00B40025" w:rsidRPr="00B40025" w:rsidRDefault="00B40025" w:rsidP="00B40025">
      <w:pPr>
        <w:rPr>
          <w:rFonts w:ascii="Maiandra GD" w:hAnsi="Maiandra GD"/>
        </w:rPr>
      </w:pPr>
      <w:r w:rsidRPr="00B40025">
        <w:rPr>
          <w:rFonts w:ascii="Maiandra GD" w:hAnsi="Maiandra GD"/>
        </w:rPr>
        <w:t>Student’s Name____________________________________</w:t>
      </w:r>
      <w:proofErr w:type="gramStart"/>
      <w:r w:rsidRPr="00B40025">
        <w:rPr>
          <w:rFonts w:ascii="Maiandra GD" w:hAnsi="Maiandra GD"/>
        </w:rPr>
        <w:t>_  Period</w:t>
      </w:r>
      <w:proofErr w:type="gramEnd"/>
      <w:r w:rsidRPr="00B40025">
        <w:rPr>
          <w:rFonts w:ascii="Maiandra GD" w:hAnsi="Maiandra GD"/>
        </w:rPr>
        <w:t xml:space="preserve"> _________</w:t>
      </w:r>
    </w:p>
    <w:p w:rsidR="00B40025" w:rsidRPr="00B40025" w:rsidRDefault="00B40025" w:rsidP="00B40025">
      <w:pPr>
        <w:rPr>
          <w:rFonts w:ascii="Maiandra GD" w:hAnsi="Maiandra GD"/>
        </w:rPr>
      </w:pPr>
    </w:p>
    <w:p w:rsidR="00B40025" w:rsidRPr="00B40025" w:rsidRDefault="00B40025" w:rsidP="00B40025">
      <w:pPr>
        <w:rPr>
          <w:rFonts w:ascii="Maiandra GD" w:hAnsi="Maiandra GD"/>
        </w:rPr>
      </w:pPr>
      <w:r w:rsidRPr="00B40025">
        <w:rPr>
          <w:rFonts w:ascii="Maiandra GD" w:hAnsi="Maiandra GD"/>
        </w:rPr>
        <w:t>Parent Signature ____________________________________</w:t>
      </w:r>
    </w:p>
    <w:p w:rsidR="00B40025" w:rsidRPr="00B40025" w:rsidRDefault="00B40025" w:rsidP="00B40025">
      <w:pPr>
        <w:rPr>
          <w:rFonts w:ascii="Maiandra GD" w:hAnsi="Maiandra GD"/>
        </w:rPr>
      </w:pPr>
    </w:p>
    <w:p w:rsidR="00B40025" w:rsidRPr="00B40025" w:rsidRDefault="00B40025" w:rsidP="00B40025">
      <w:pPr>
        <w:rPr>
          <w:rFonts w:ascii="Maiandra GD" w:hAnsi="Maiandra GD"/>
        </w:rPr>
      </w:pPr>
      <w:r w:rsidRPr="00B40025">
        <w:rPr>
          <w:rFonts w:ascii="Maiandra GD" w:hAnsi="Maiandra GD"/>
        </w:rPr>
        <w:t>Date___________</w:t>
      </w:r>
    </w:p>
    <w:p w:rsidR="00B40025" w:rsidRPr="00B40025" w:rsidRDefault="00B40025" w:rsidP="00B40025">
      <w:pPr>
        <w:rPr>
          <w:rFonts w:ascii="Maiandra GD" w:hAnsi="Maiandra GD"/>
        </w:rPr>
      </w:pPr>
    </w:p>
    <w:p w:rsidR="00B40025" w:rsidRPr="00B40025" w:rsidRDefault="00B40025" w:rsidP="00B40025">
      <w:pPr>
        <w:rPr>
          <w:rFonts w:ascii="Maiandra GD" w:hAnsi="Maiandra GD"/>
        </w:rPr>
      </w:pPr>
      <w:r w:rsidRPr="00B40025">
        <w:rPr>
          <w:rFonts w:ascii="Maiandra GD" w:hAnsi="Maiandra GD"/>
        </w:rPr>
        <w:t xml:space="preserve">Please return this signed page to </w:t>
      </w:r>
      <w:r>
        <w:rPr>
          <w:rFonts w:ascii="Maiandra GD" w:hAnsi="Maiandra GD"/>
        </w:rPr>
        <w:t>Mrs. Bennett, Room 92</w:t>
      </w:r>
      <w:bookmarkStart w:id="0" w:name="_GoBack"/>
      <w:bookmarkEnd w:id="0"/>
      <w:r w:rsidRPr="00B40025">
        <w:rPr>
          <w:rFonts w:ascii="Maiandra GD" w:hAnsi="Maiandra GD"/>
        </w:rPr>
        <w:t xml:space="preserve">.                            </w:t>
      </w:r>
    </w:p>
    <w:p w:rsidR="00B40025" w:rsidRPr="00B40025" w:rsidRDefault="00B40025" w:rsidP="00B40025">
      <w:pPr>
        <w:rPr>
          <w:rFonts w:ascii="Maiandra GD" w:hAnsi="Maiandra GD"/>
        </w:rPr>
      </w:pPr>
    </w:p>
    <w:p w:rsidR="00B40025" w:rsidRPr="00B40025" w:rsidRDefault="00B40025" w:rsidP="00B40025">
      <w:pPr>
        <w:rPr>
          <w:rFonts w:ascii="Maiandra GD" w:hAnsi="Maiandra GD"/>
        </w:rPr>
      </w:pPr>
    </w:p>
    <w:p w:rsidR="00B40025" w:rsidRPr="00B40025" w:rsidRDefault="00B40025" w:rsidP="00B40025">
      <w:pPr>
        <w:rPr>
          <w:rFonts w:ascii="Lucida Calligraphy" w:hAnsi="Lucida Calligraphy"/>
          <w:i/>
          <w:sz w:val="28"/>
          <w:szCs w:val="28"/>
        </w:rPr>
      </w:pPr>
      <w:r w:rsidRPr="00B40025">
        <w:rPr>
          <w:rFonts w:ascii="Maiandra GD" w:hAnsi="Maiandra GD"/>
        </w:rPr>
        <w:t xml:space="preserve">                                  </w:t>
      </w:r>
      <w:r>
        <w:rPr>
          <w:rFonts w:ascii="Maiandra GD" w:hAnsi="Maiandra GD"/>
        </w:rPr>
        <w:t xml:space="preserve">             </w:t>
      </w:r>
      <w:r w:rsidRPr="00B40025">
        <w:rPr>
          <w:rFonts w:ascii="Lucida Calligraphy" w:hAnsi="Lucida Calligraphy"/>
          <w:i/>
          <w:sz w:val="28"/>
          <w:szCs w:val="28"/>
        </w:rPr>
        <w:t>Thank you!</w:t>
      </w:r>
    </w:p>
    <w:p w:rsidR="00B40025" w:rsidRPr="00B40025" w:rsidRDefault="00B40025" w:rsidP="00B40025">
      <w:pPr>
        <w:rPr>
          <w:rFonts w:ascii="Lucida Calligraphy" w:hAnsi="Lucida Calligraphy"/>
          <w:i/>
          <w:sz w:val="28"/>
          <w:szCs w:val="28"/>
        </w:rPr>
      </w:pPr>
    </w:p>
    <w:p w:rsidR="00B40025" w:rsidRPr="00B40025" w:rsidRDefault="00B40025" w:rsidP="00B40025">
      <w:pPr>
        <w:rPr>
          <w:rFonts w:ascii="Maiandra GD" w:hAnsi="Maiandra GD"/>
        </w:rPr>
      </w:pPr>
    </w:p>
    <w:p w:rsidR="00B40025" w:rsidRPr="00B40025" w:rsidRDefault="00B40025">
      <w:pPr>
        <w:rPr>
          <w:rFonts w:ascii="Maiandra GD" w:hAnsi="Maiandra GD"/>
        </w:rPr>
      </w:pPr>
    </w:p>
    <w:sectPr w:rsidR="00B40025" w:rsidRPr="00B40025" w:rsidSect="00B40025">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nsid w:val="387C2B0A"/>
    <w:multiLevelType w:val="hybridMultilevel"/>
    <w:tmpl w:val="CE8C56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864E2B"/>
    <w:multiLevelType w:val="hybridMultilevel"/>
    <w:tmpl w:val="3C08792E"/>
    <w:lvl w:ilvl="0" w:tplc="42CA9500">
      <w:start w:val="1"/>
      <w:numFmt w:val="bullet"/>
      <w:lvlText w:val=""/>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F1FDA"/>
    <w:multiLevelType w:val="hybridMultilevel"/>
    <w:tmpl w:val="4C4C6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0940D9"/>
    <w:multiLevelType w:val="hybridMultilevel"/>
    <w:tmpl w:val="2D1E3E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13C666C"/>
    <w:multiLevelType w:val="hybridMultilevel"/>
    <w:tmpl w:val="FA96E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553F8"/>
    <w:multiLevelType w:val="hybridMultilevel"/>
    <w:tmpl w:val="4D10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8"/>
    <w:rsid w:val="005E3148"/>
    <w:rsid w:val="0077355B"/>
    <w:rsid w:val="009A312D"/>
    <w:rsid w:val="00B4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48"/>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5E3148"/>
    <w:pPr>
      <w:keepNext/>
      <w:jc w:val="center"/>
      <w:outlineLvl w:val="0"/>
    </w:pPr>
    <w:rPr>
      <w:rFonts w:ascii="Palatino" w:hAnsi="Palatino"/>
      <w:b/>
      <w:u w:val="single"/>
    </w:rPr>
  </w:style>
  <w:style w:type="paragraph" w:styleId="Heading2">
    <w:name w:val="heading 2"/>
    <w:basedOn w:val="Normal"/>
    <w:next w:val="Normal"/>
    <w:link w:val="Heading2Char"/>
    <w:qFormat/>
    <w:rsid w:val="005E3148"/>
    <w:pPr>
      <w:keepNext/>
      <w:outlineLvl w:val="1"/>
    </w:pPr>
    <w:rPr>
      <w:rFonts w:ascii="Palatino" w:hAnsi="Palatino"/>
      <w:u w:val="single"/>
    </w:rPr>
  </w:style>
  <w:style w:type="paragraph" w:styleId="Heading3">
    <w:name w:val="heading 3"/>
    <w:basedOn w:val="Normal"/>
    <w:next w:val="Normal"/>
    <w:link w:val="Heading3Char"/>
    <w:qFormat/>
    <w:rsid w:val="005E3148"/>
    <w:pPr>
      <w:keepNext/>
      <w:outlineLvl w:val="2"/>
    </w:pPr>
    <w:rPr>
      <w:rFonts w:ascii="Palatino" w:hAnsi="Palatino"/>
      <w:b/>
      <w:u w:val="single"/>
    </w:rPr>
  </w:style>
  <w:style w:type="paragraph" w:styleId="Heading4">
    <w:name w:val="heading 4"/>
    <w:basedOn w:val="Normal"/>
    <w:next w:val="Normal"/>
    <w:link w:val="Heading4Char"/>
    <w:qFormat/>
    <w:rsid w:val="005E3148"/>
    <w:pPr>
      <w:keepNext/>
      <w:outlineLvl w:val="3"/>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148"/>
    <w:rPr>
      <w:rFonts w:ascii="Palatino" w:eastAsia="Times" w:hAnsi="Palatino" w:cs="Times New Roman"/>
      <w:b/>
      <w:szCs w:val="20"/>
      <w:u w:val="single"/>
    </w:rPr>
  </w:style>
  <w:style w:type="character" w:customStyle="1" w:styleId="Heading2Char">
    <w:name w:val="Heading 2 Char"/>
    <w:basedOn w:val="DefaultParagraphFont"/>
    <w:link w:val="Heading2"/>
    <w:rsid w:val="005E3148"/>
    <w:rPr>
      <w:rFonts w:ascii="Palatino" w:eastAsia="Times" w:hAnsi="Palatino" w:cs="Times New Roman"/>
      <w:szCs w:val="20"/>
      <w:u w:val="single"/>
    </w:rPr>
  </w:style>
  <w:style w:type="character" w:customStyle="1" w:styleId="Heading3Char">
    <w:name w:val="Heading 3 Char"/>
    <w:basedOn w:val="DefaultParagraphFont"/>
    <w:link w:val="Heading3"/>
    <w:rsid w:val="005E3148"/>
    <w:rPr>
      <w:rFonts w:ascii="Palatino" w:eastAsia="Times" w:hAnsi="Palatino" w:cs="Times New Roman"/>
      <w:b/>
      <w:szCs w:val="20"/>
      <w:u w:val="single"/>
    </w:rPr>
  </w:style>
  <w:style w:type="character" w:customStyle="1" w:styleId="Heading4Char">
    <w:name w:val="Heading 4 Char"/>
    <w:basedOn w:val="DefaultParagraphFont"/>
    <w:link w:val="Heading4"/>
    <w:rsid w:val="005E3148"/>
    <w:rPr>
      <w:rFonts w:ascii="Palatino" w:eastAsia="Times" w:hAnsi="Palatino" w:cs="Times New Roman"/>
      <w:b/>
      <w:szCs w:val="20"/>
      <w:u w:val="single"/>
    </w:rPr>
  </w:style>
  <w:style w:type="paragraph" w:styleId="BodyText">
    <w:name w:val="Body Text"/>
    <w:basedOn w:val="Normal"/>
    <w:link w:val="BodyTextChar"/>
    <w:rsid w:val="005E3148"/>
    <w:rPr>
      <w:rFonts w:ascii="Palatino" w:hAnsi="Palatino"/>
      <w:sz w:val="28"/>
    </w:rPr>
  </w:style>
  <w:style w:type="character" w:customStyle="1" w:styleId="BodyTextChar">
    <w:name w:val="Body Text Char"/>
    <w:basedOn w:val="DefaultParagraphFont"/>
    <w:link w:val="BodyText"/>
    <w:rsid w:val="005E3148"/>
    <w:rPr>
      <w:rFonts w:ascii="Palatino" w:eastAsia="Times" w:hAnsi="Palatino" w:cs="Times New Roman"/>
      <w:sz w:val="28"/>
      <w:szCs w:val="20"/>
    </w:rPr>
  </w:style>
  <w:style w:type="paragraph" w:styleId="BodyText2">
    <w:name w:val="Body Text 2"/>
    <w:basedOn w:val="Normal"/>
    <w:link w:val="BodyText2Char"/>
    <w:rsid w:val="005E3148"/>
    <w:rPr>
      <w:rFonts w:ascii="Palatino" w:hAnsi="Palatino"/>
      <w:b/>
    </w:rPr>
  </w:style>
  <w:style w:type="character" w:customStyle="1" w:styleId="BodyText2Char">
    <w:name w:val="Body Text 2 Char"/>
    <w:basedOn w:val="DefaultParagraphFont"/>
    <w:link w:val="BodyText2"/>
    <w:rsid w:val="005E3148"/>
    <w:rPr>
      <w:rFonts w:ascii="Palatino" w:eastAsia="Times" w:hAnsi="Palatino" w:cs="Times New Roman"/>
      <w:b/>
      <w:szCs w:val="20"/>
    </w:rPr>
  </w:style>
  <w:style w:type="character" w:styleId="Hyperlink">
    <w:name w:val="Hyperlink"/>
    <w:rsid w:val="005E31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48"/>
    <w:pPr>
      <w:spacing w:after="0" w:line="240" w:lineRule="auto"/>
    </w:pPr>
    <w:rPr>
      <w:rFonts w:ascii="Times" w:eastAsia="Times" w:hAnsi="Times" w:cs="Times New Roman"/>
      <w:szCs w:val="20"/>
    </w:rPr>
  </w:style>
  <w:style w:type="paragraph" w:styleId="Heading1">
    <w:name w:val="heading 1"/>
    <w:basedOn w:val="Normal"/>
    <w:next w:val="Normal"/>
    <w:link w:val="Heading1Char"/>
    <w:qFormat/>
    <w:rsid w:val="005E3148"/>
    <w:pPr>
      <w:keepNext/>
      <w:jc w:val="center"/>
      <w:outlineLvl w:val="0"/>
    </w:pPr>
    <w:rPr>
      <w:rFonts w:ascii="Palatino" w:hAnsi="Palatino"/>
      <w:b/>
      <w:u w:val="single"/>
    </w:rPr>
  </w:style>
  <w:style w:type="paragraph" w:styleId="Heading2">
    <w:name w:val="heading 2"/>
    <w:basedOn w:val="Normal"/>
    <w:next w:val="Normal"/>
    <w:link w:val="Heading2Char"/>
    <w:qFormat/>
    <w:rsid w:val="005E3148"/>
    <w:pPr>
      <w:keepNext/>
      <w:outlineLvl w:val="1"/>
    </w:pPr>
    <w:rPr>
      <w:rFonts w:ascii="Palatino" w:hAnsi="Palatino"/>
      <w:u w:val="single"/>
    </w:rPr>
  </w:style>
  <w:style w:type="paragraph" w:styleId="Heading3">
    <w:name w:val="heading 3"/>
    <w:basedOn w:val="Normal"/>
    <w:next w:val="Normal"/>
    <w:link w:val="Heading3Char"/>
    <w:qFormat/>
    <w:rsid w:val="005E3148"/>
    <w:pPr>
      <w:keepNext/>
      <w:outlineLvl w:val="2"/>
    </w:pPr>
    <w:rPr>
      <w:rFonts w:ascii="Palatino" w:hAnsi="Palatino"/>
      <w:b/>
      <w:u w:val="single"/>
    </w:rPr>
  </w:style>
  <w:style w:type="paragraph" w:styleId="Heading4">
    <w:name w:val="heading 4"/>
    <w:basedOn w:val="Normal"/>
    <w:next w:val="Normal"/>
    <w:link w:val="Heading4Char"/>
    <w:qFormat/>
    <w:rsid w:val="005E3148"/>
    <w:pPr>
      <w:keepNext/>
      <w:outlineLvl w:val="3"/>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148"/>
    <w:rPr>
      <w:rFonts w:ascii="Palatino" w:eastAsia="Times" w:hAnsi="Palatino" w:cs="Times New Roman"/>
      <w:b/>
      <w:szCs w:val="20"/>
      <w:u w:val="single"/>
    </w:rPr>
  </w:style>
  <w:style w:type="character" w:customStyle="1" w:styleId="Heading2Char">
    <w:name w:val="Heading 2 Char"/>
    <w:basedOn w:val="DefaultParagraphFont"/>
    <w:link w:val="Heading2"/>
    <w:rsid w:val="005E3148"/>
    <w:rPr>
      <w:rFonts w:ascii="Palatino" w:eastAsia="Times" w:hAnsi="Palatino" w:cs="Times New Roman"/>
      <w:szCs w:val="20"/>
      <w:u w:val="single"/>
    </w:rPr>
  </w:style>
  <w:style w:type="character" w:customStyle="1" w:styleId="Heading3Char">
    <w:name w:val="Heading 3 Char"/>
    <w:basedOn w:val="DefaultParagraphFont"/>
    <w:link w:val="Heading3"/>
    <w:rsid w:val="005E3148"/>
    <w:rPr>
      <w:rFonts w:ascii="Palatino" w:eastAsia="Times" w:hAnsi="Palatino" w:cs="Times New Roman"/>
      <w:b/>
      <w:szCs w:val="20"/>
      <w:u w:val="single"/>
    </w:rPr>
  </w:style>
  <w:style w:type="character" w:customStyle="1" w:styleId="Heading4Char">
    <w:name w:val="Heading 4 Char"/>
    <w:basedOn w:val="DefaultParagraphFont"/>
    <w:link w:val="Heading4"/>
    <w:rsid w:val="005E3148"/>
    <w:rPr>
      <w:rFonts w:ascii="Palatino" w:eastAsia="Times" w:hAnsi="Palatino" w:cs="Times New Roman"/>
      <w:b/>
      <w:szCs w:val="20"/>
      <w:u w:val="single"/>
    </w:rPr>
  </w:style>
  <w:style w:type="paragraph" w:styleId="BodyText">
    <w:name w:val="Body Text"/>
    <w:basedOn w:val="Normal"/>
    <w:link w:val="BodyTextChar"/>
    <w:rsid w:val="005E3148"/>
    <w:rPr>
      <w:rFonts w:ascii="Palatino" w:hAnsi="Palatino"/>
      <w:sz w:val="28"/>
    </w:rPr>
  </w:style>
  <w:style w:type="character" w:customStyle="1" w:styleId="BodyTextChar">
    <w:name w:val="Body Text Char"/>
    <w:basedOn w:val="DefaultParagraphFont"/>
    <w:link w:val="BodyText"/>
    <w:rsid w:val="005E3148"/>
    <w:rPr>
      <w:rFonts w:ascii="Palatino" w:eastAsia="Times" w:hAnsi="Palatino" w:cs="Times New Roman"/>
      <w:sz w:val="28"/>
      <w:szCs w:val="20"/>
    </w:rPr>
  </w:style>
  <w:style w:type="paragraph" w:styleId="BodyText2">
    <w:name w:val="Body Text 2"/>
    <w:basedOn w:val="Normal"/>
    <w:link w:val="BodyText2Char"/>
    <w:rsid w:val="005E3148"/>
    <w:rPr>
      <w:rFonts w:ascii="Palatino" w:hAnsi="Palatino"/>
      <w:b/>
    </w:rPr>
  </w:style>
  <w:style w:type="character" w:customStyle="1" w:styleId="BodyText2Char">
    <w:name w:val="Body Text 2 Char"/>
    <w:basedOn w:val="DefaultParagraphFont"/>
    <w:link w:val="BodyText2"/>
    <w:rsid w:val="005E3148"/>
    <w:rPr>
      <w:rFonts w:ascii="Palatino" w:eastAsia="Times" w:hAnsi="Palatino" w:cs="Times New Roman"/>
      <w:b/>
      <w:szCs w:val="20"/>
    </w:rPr>
  </w:style>
  <w:style w:type="character" w:styleId="Hyperlink">
    <w:name w:val="Hyperlink"/>
    <w:rsid w:val="005E3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2013-08-20T16:16:00Z</dcterms:created>
  <dcterms:modified xsi:type="dcterms:W3CDTF">2013-08-20T16:16:00Z</dcterms:modified>
</cp:coreProperties>
</file>